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4D280" w14:textId="77777777" w:rsidR="00C93BB9" w:rsidRDefault="00C93BB9" w:rsidP="00C93BB9">
      <w:pPr>
        <w:pStyle w:val="3GPPHeader"/>
        <w:spacing w:after="60"/>
      </w:pPr>
    </w:p>
    <w:p w14:paraId="55CC6C1D" w14:textId="6DE4C563" w:rsidR="00C93BB9" w:rsidRPr="00DD56F0" w:rsidRDefault="00C93BB9" w:rsidP="00C93BB9">
      <w:pPr>
        <w:pStyle w:val="3GPPHeader"/>
        <w:spacing w:after="60"/>
        <w:rPr>
          <w:sz w:val="32"/>
          <w:szCs w:val="32"/>
        </w:rPr>
      </w:pPr>
      <w:r w:rsidRPr="00CE0424">
        <w:t>3GPP TSG-RAN WG</w:t>
      </w:r>
      <w:r>
        <w:t>2</w:t>
      </w:r>
      <w:r w:rsidRPr="00CE0424">
        <w:t xml:space="preserve"> #</w:t>
      </w:r>
      <w:r>
        <w:t>100</w:t>
      </w:r>
      <w:r w:rsidRPr="00CE0424">
        <w:tab/>
      </w:r>
      <w:r w:rsidRPr="00556D50">
        <w:rPr>
          <w:szCs w:val="32"/>
        </w:rPr>
        <w:t>R2-</w:t>
      </w:r>
      <w:r w:rsidR="00556D50" w:rsidRPr="00556D50">
        <w:rPr>
          <w:rFonts w:cs="Arial"/>
        </w:rPr>
        <w:t>1713056</w:t>
      </w:r>
    </w:p>
    <w:p w14:paraId="1E5C78DE" w14:textId="77777777" w:rsidR="00C93BB9" w:rsidRPr="00CE0424" w:rsidRDefault="00C93BB9" w:rsidP="00C93BB9">
      <w:pPr>
        <w:pStyle w:val="3GPPHeader"/>
      </w:pPr>
      <w:r w:rsidRPr="003014ED">
        <w:rPr>
          <w:rFonts w:cs="Arial"/>
        </w:rPr>
        <w:t>Reno, Nevada, USA</w:t>
      </w:r>
      <w:r w:rsidRPr="003014ED">
        <w:rPr>
          <w:rFonts w:cs="Arial" w:hint="eastAsia"/>
        </w:rPr>
        <w:t xml:space="preserve">, </w:t>
      </w:r>
      <w:r w:rsidRPr="003014ED">
        <w:rPr>
          <w:rFonts w:cs="Arial"/>
        </w:rPr>
        <w:t>27</w:t>
      </w:r>
      <w:r w:rsidRPr="003014ED">
        <w:rPr>
          <w:rFonts w:cs="Arial"/>
          <w:vertAlign w:val="superscript"/>
        </w:rPr>
        <w:t>th</w:t>
      </w:r>
      <w:r w:rsidRPr="003014ED">
        <w:rPr>
          <w:rFonts w:cs="Arial"/>
        </w:rPr>
        <w:t xml:space="preserve"> November -1</w:t>
      </w:r>
      <w:r w:rsidRPr="003014ED">
        <w:rPr>
          <w:rFonts w:cs="Arial"/>
          <w:vertAlign w:val="superscript"/>
        </w:rPr>
        <w:t>st</w:t>
      </w:r>
      <w:r w:rsidRPr="003014ED">
        <w:rPr>
          <w:rFonts w:cs="Arial"/>
        </w:rPr>
        <w:t xml:space="preserve"> December 2017</w:t>
      </w:r>
    </w:p>
    <w:p w14:paraId="5C959871" w14:textId="77777777" w:rsidR="00C93BB9" w:rsidRPr="00CE0424" w:rsidRDefault="00C93BB9" w:rsidP="00C93BB9">
      <w:pPr>
        <w:pStyle w:val="3GPPHeader"/>
      </w:pPr>
    </w:p>
    <w:p w14:paraId="7205FEF0" w14:textId="77777777" w:rsidR="00C93BB9" w:rsidRPr="00F5368E" w:rsidRDefault="00C93BB9" w:rsidP="00C93BB9">
      <w:pPr>
        <w:pStyle w:val="3GPPHeader"/>
        <w:rPr>
          <w:sz w:val="22"/>
          <w:szCs w:val="22"/>
          <w:lang w:val="en-US"/>
        </w:rPr>
      </w:pPr>
      <w:r w:rsidRPr="00F5368E">
        <w:rPr>
          <w:sz w:val="22"/>
          <w:szCs w:val="22"/>
          <w:lang w:val="en-US"/>
        </w:rPr>
        <w:t>Agenda Item:</w:t>
      </w:r>
      <w:r w:rsidRPr="00F5368E">
        <w:rPr>
          <w:sz w:val="22"/>
          <w:szCs w:val="22"/>
          <w:lang w:val="en-US"/>
        </w:rPr>
        <w:tab/>
      </w:r>
      <w:r w:rsidRPr="00556D50">
        <w:rPr>
          <w:sz w:val="22"/>
          <w:szCs w:val="22"/>
          <w:lang w:val="en-US"/>
        </w:rPr>
        <w:t>9.14.2</w:t>
      </w:r>
    </w:p>
    <w:p w14:paraId="6B123FDC" w14:textId="77777777" w:rsidR="00C93BB9" w:rsidRPr="00CE0424" w:rsidRDefault="00C93BB9" w:rsidP="00C93BB9">
      <w:pPr>
        <w:pStyle w:val="3GPPHeader"/>
        <w:rPr>
          <w:sz w:val="22"/>
          <w:szCs w:val="22"/>
        </w:rPr>
      </w:pPr>
      <w:r>
        <w:rPr>
          <w:sz w:val="22"/>
          <w:szCs w:val="22"/>
        </w:rPr>
        <w:t>Source:</w:t>
      </w:r>
      <w:r w:rsidRPr="00CE0424">
        <w:rPr>
          <w:sz w:val="22"/>
          <w:szCs w:val="22"/>
        </w:rPr>
        <w:tab/>
        <w:t>Ericsson</w:t>
      </w:r>
    </w:p>
    <w:p w14:paraId="3628D2BC" w14:textId="77777777" w:rsidR="00C93BB9" w:rsidRPr="00CE0424" w:rsidRDefault="00C93BB9" w:rsidP="00C93BB9">
      <w:pPr>
        <w:pStyle w:val="3GPPHeader"/>
        <w:rPr>
          <w:sz w:val="22"/>
          <w:szCs w:val="22"/>
        </w:rPr>
      </w:pPr>
      <w:r>
        <w:rPr>
          <w:sz w:val="22"/>
          <w:szCs w:val="22"/>
        </w:rPr>
        <w:t>Title:</w:t>
      </w:r>
      <w:r w:rsidRPr="00CE0424">
        <w:rPr>
          <w:sz w:val="22"/>
          <w:szCs w:val="22"/>
        </w:rPr>
        <w:tab/>
      </w:r>
      <w:r>
        <w:rPr>
          <w:sz w:val="22"/>
          <w:szCs w:val="22"/>
        </w:rPr>
        <w:t>Remaining Issues in Early Data Transmission over NAS</w:t>
      </w:r>
    </w:p>
    <w:p w14:paraId="57293ADB" w14:textId="77777777" w:rsidR="00C93BB9" w:rsidRDefault="00C93BB9" w:rsidP="00C93BB9">
      <w:pPr>
        <w:pStyle w:val="3GPPHeader"/>
        <w:rPr>
          <w:sz w:val="22"/>
          <w:szCs w:val="22"/>
        </w:rPr>
      </w:pPr>
      <w:r w:rsidRPr="00CE0424">
        <w:rPr>
          <w:sz w:val="22"/>
          <w:szCs w:val="22"/>
        </w:rPr>
        <w:t>Document for:</w:t>
      </w:r>
      <w:r w:rsidRPr="00CE0424">
        <w:rPr>
          <w:sz w:val="22"/>
          <w:szCs w:val="22"/>
        </w:rPr>
        <w:tab/>
      </w:r>
      <w:r w:rsidRPr="00B36BBC">
        <w:rPr>
          <w:sz w:val="22"/>
          <w:szCs w:val="22"/>
        </w:rPr>
        <w:t>Discussion, Decision</w:t>
      </w:r>
    </w:p>
    <w:p w14:paraId="63C3C51D" w14:textId="77777777" w:rsidR="00C93BB9" w:rsidRDefault="00C93BB9" w:rsidP="00C93BB9">
      <w:pPr>
        <w:pStyle w:val="Heading1"/>
      </w:pPr>
      <w:bookmarkStart w:id="0" w:name="_Ref498618651"/>
      <w:r w:rsidRPr="00CE0424">
        <w:t>Introduction</w:t>
      </w:r>
      <w:r>
        <w:t xml:space="preserve"> and background</w:t>
      </w:r>
      <w:bookmarkEnd w:id="0"/>
    </w:p>
    <w:p w14:paraId="686DD667" w14:textId="3718B291" w:rsidR="00C93BB9" w:rsidRDefault="00C93BB9" w:rsidP="00C93BB9">
      <w:pPr>
        <w:pStyle w:val="BodyText"/>
      </w:pPr>
      <w:bookmarkStart w:id="1" w:name="_Ref421460494"/>
      <w:r w:rsidRPr="00553448">
        <w:t>At RAN#75</w:t>
      </w:r>
      <w:r>
        <w:t>,</w:t>
      </w:r>
      <w:r w:rsidRPr="00553448">
        <w:t xml:space="preserve"> it was agreed to start the Release 15 work item</w:t>
      </w:r>
      <w:r>
        <w:t>s</w:t>
      </w:r>
      <w:r w:rsidRPr="00553448">
        <w:t xml:space="preserve"> on </w:t>
      </w:r>
      <w:r w:rsidRPr="00553448">
        <w:rPr>
          <w:i/>
        </w:rPr>
        <w:t>Even further enhanced MTC for LTE</w:t>
      </w:r>
      <w:r>
        <w:rPr>
          <w:i/>
        </w:rPr>
        <w:t xml:space="preserve"> </w:t>
      </w:r>
      <w:r>
        <w:t xml:space="preserve">and </w:t>
      </w:r>
      <w:r w:rsidRPr="0018630C">
        <w:rPr>
          <w:i/>
        </w:rPr>
        <w:t>Further NB-IoT enhancements</w:t>
      </w:r>
      <w:r w:rsidRPr="00553448">
        <w:t xml:space="preserve">. </w:t>
      </w:r>
      <w:r w:rsidRPr="00CB392A">
        <w:t xml:space="preserve">One of the </w:t>
      </w:r>
      <w:r>
        <w:t xml:space="preserve">common </w:t>
      </w:r>
      <w:r w:rsidRPr="00CB392A">
        <w:t xml:space="preserve">objectives </w:t>
      </w:r>
      <w:r>
        <w:t>for both eMTC and NB-IoT in REL-15 is</w:t>
      </w:r>
      <w:r w:rsidRPr="00553448">
        <w:t xml:space="preserve"> </w:t>
      </w:r>
      <w:r>
        <w:t>“</w:t>
      </w:r>
      <w:r w:rsidRPr="00553448">
        <w:t>Support early data transmission</w:t>
      </w:r>
      <w:r>
        <w:t xml:space="preserve">” </w:t>
      </w:r>
      <w:r>
        <w:fldChar w:fldCharType="begin"/>
      </w:r>
      <w:r>
        <w:instrText xml:space="preserve"> REF _Ref477769764 \w \h </w:instrText>
      </w:r>
      <w:r>
        <w:fldChar w:fldCharType="separate"/>
      </w:r>
      <w:r w:rsidR="009C2114">
        <w:t>[1]</w:t>
      </w:r>
      <w:r>
        <w:fldChar w:fldCharType="end"/>
      </w:r>
      <w:r>
        <w:fldChar w:fldCharType="begin"/>
      </w:r>
      <w:r>
        <w:instrText xml:space="preserve"> REF _Ref486592619 \w \h </w:instrText>
      </w:r>
      <w:r>
        <w:fldChar w:fldCharType="separate"/>
      </w:r>
      <w:r w:rsidR="009C2114">
        <w:t>[7]</w:t>
      </w:r>
      <w:r>
        <w:fldChar w:fldCharType="end"/>
      </w:r>
      <w:r>
        <w:t>. During RAN2#99bis, a significant progress has been made, and some agreements closely related to the CP solution are listed below:</w:t>
      </w:r>
      <w:bookmarkStart w:id="2" w:name="_GoBack"/>
      <w:bookmarkEnd w:id="2"/>
    </w:p>
    <w:tbl>
      <w:tblPr>
        <w:tblStyle w:val="TableGrid"/>
        <w:tblW w:w="9634" w:type="dxa"/>
        <w:tblLook w:val="04A0" w:firstRow="1" w:lastRow="0" w:firstColumn="1" w:lastColumn="0" w:noHBand="0" w:noVBand="1"/>
      </w:tblPr>
      <w:tblGrid>
        <w:gridCol w:w="9634"/>
      </w:tblGrid>
      <w:tr w:rsidR="00C93BB9" w:rsidRPr="006C3C8C" w14:paraId="48A8710C" w14:textId="77777777" w:rsidTr="009B71FC">
        <w:trPr>
          <w:trHeight w:val="2458"/>
        </w:trPr>
        <w:tc>
          <w:tcPr>
            <w:tcW w:w="9634" w:type="dxa"/>
          </w:tcPr>
          <w:p w14:paraId="58C72AB2" w14:textId="77777777" w:rsidR="00C93BB9" w:rsidRPr="00EF3F72" w:rsidRDefault="00C93BB9" w:rsidP="009B71FC">
            <w:pPr>
              <w:rPr>
                <w:b/>
              </w:rPr>
            </w:pPr>
            <w:r w:rsidRPr="00EF3F72">
              <w:rPr>
                <w:b/>
              </w:rPr>
              <w:t>Agreements:</w:t>
            </w:r>
          </w:p>
          <w:p w14:paraId="6BBDE37A" w14:textId="77777777" w:rsidR="00C93BB9" w:rsidRPr="00F63E84" w:rsidRDefault="00C93BB9" w:rsidP="009B71FC">
            <w:pPr>
              <w:pStyle w:val="ListParagraph"/>
              <w:numPr>
                <w:ilvl w:val="0"/>
                <w:numId w:val="34"/>
              </w:numPr>
              <w:overflowPunct w:val="0"/>
              <w:autoSpaceDE w:val="0"/>
              <w:autoSpaceDN w:val="0"/>
              <w:adjustRightInd w:val="0"/>
              <w:spacing w:after="180"/>
              <w:contextualSpacing/>
              <w:jc w:val="both"/>
              <w:textAlignment w:val="baseline"/>
              <w:rPr>
                <w:rFonts w:ascii="Arial" w:eastAsia="Times New Roman" w:hAnsi="Arial"/>
                <w:sz w:val="20"/>
                <w:szCs w:val="20"/>
                <w:lang w:val="en-GB" w:eastAsia="zh-CN"/>
              </w:rPr>
            </w:pPr>
            <w:r w:rsidRPr="00A16024">
              <w:rPr>
                <w:rFonts w:ascii="Arial" w:eastAsia="Times New Roman" w:hAnsi="Arial"/>
                <w:sz w:val="20"/>
                <w:szCs w:val="20"/>
                <w:lang w:val="en-GB" w:eastAsia="zh-CN"/>
              </w:rPr>
              <w:t>Msg4 decides whether the UE goes to RRC connected mode or RRC idle mode. The content of Msg4 for EDT is FFS.</w:t>
            </w:r>
          </w:p>
          <w:p w14:paraId="6ECC9FFA" w14:textId="77777777" w:rsidR="00C93BB9" w:rsidRDefault="00C93BB9" w:rsidP="009B71FC">
            <w:pPr>
              <w:pStyle w:val="ListParagraph"/>
              <w:numPr>
                <w:ilvl w:val="0"/>
                <w:numId w:val="34"/>
              </w:numPr>
              <w:overflowPunct w:val="0"/>
              <w:autoSpaceDE w:val="0"/>
              <w:autoSpaceDN w:val="0"/>
              <w:adjustRightInd w:val="0"/>
              <w:spacing w:after="180"/>
              <w:contextualSpacing/>
              <w:jc w:val="both"/>
              <w:textAlignment w:val="baseline"/>
              <w:rPr>
                <w:rFonts w:ascii="Arial" w:eastAsia="Times New Roman" w:hAnsi="Arial"/>
                <w:sz w:val="20"/>
                <w:szCs w:val="20"/>
                <w:lang w:val="en-GB" w:eastAsia="zh-CN"/>
              </w:rPr>
            </w:pPr>
            <w:r w:rsidRPr="00F03A9C">
              <w:rPr>
                <w:rFonts w:ascii="Arial" w:eastAsia="Times New Roman" w:hAnsi="Arial"/>
                <w:sz w:val="20"/>
                <w:szCs w:val="20"/>
                <w:lang w:val="en-GB" w:eastAsia="zh-CN"/>
              </w:rPr>
              <w:t>The intention to use EDT is data, i.e. not for NAS signaling.</w:t>
            </w:r>
          </w:p>
          <w:p w14:paraId="3B221FF3" w14:textId="77777777" w:rsidR="00C93BB9" w:rsidRPr="00F03A9C" w:rsidRDefault="00C93BB9" w:rsidP="009B71FC">
            <w:pPr>
              <w:pStyle w:val="ListParagraph"/>
              <w:numPr>
                <w:ilvl w:val="0"/>
                <w:numId w:val="34"/>
              </w:numPr>
              <w:overflowPunct w:val="0"/>
              <w:autoSpaceDE w:val="0"/>
              <w:autoSpaceDN w:val="0"/>
              <w:adjustRightInd w:val="0"/>
              <w:spacing w:after="180"/>
              <w:contextualSpacing/>
              <w:jc w:val="both"/>
              <w:textAlignment w:val="baseline"/>
              <w:rPr>
                <w:rFonts w:ascii="Arial" w:eastAsia="Times New Roman" w:hAnsi="Arial"/>
                <w:sz w:val="20"/>
                <w:szCs w:val="20"/>
                <w:lang w:val="en-GB" w:eastAsia="zh-CN"/>
              </w:rPr>
            </w:pPr>
            <w:r w:rsidRPr="00F03A9C">
              <w:rPr>
                <w:rFonts w:ascii="Arial" w:eastAsia="Times New Roman" w:hAnsi="Arial"/>
                <w:sz w:val="20"/>
                <w:szCs w:val="20"/>
                <w:lang w:val="en-GB" w:eastAsia="zh-CN"/>
              </w:rPr>
              <w:t>For CP during the UL EDT procedure, if the UE receives a grant in which does not fit the data, the UE does not send the data in Msg3. For UP solution it is FFS if the EDT grant can be used for UL data if the grant is smaller than the UL data size.</w:t>
            </w:r>
          </w:p>
          <w:p w14:paraId="273076EF" w14:textId="77777777" w:rsidR="00C93BB9" w:rsidRPr="00F03A9C" w:rsidRDefault="00C93BB9" w:rsidP="009B71FC">
            <w:pPr>
              <w:pStyle w:val="ListParagraph"/>
              <w:numPr>
                <w:ilvl w:val="0"/>
                <w:numId w:val="34"/>
              </w:numPr>
              <w:overflowPunct w:val="0"/>
              <w:autoSpaceDE w:val="0"/>
              <w:autoSpaceDN w:val="0"/>
              <w:adjustRightInd w:val="0"/>
              <w:spacing w:after="180"/>
              <w:contextualSpacing/>
              <w:jc w:val="both"/>
              <w:textAlignment w:val="baseline"/>
              <w:rPr>
                <w:rFonts w:ascii="Arial" w:eastAsia="Times New Roman" w:hAnsi="Arial"/>
                <w:sz w:val="20"/>
                <w:szCs w:val="20"/>
                <w:lang w:val="en-GB" w:eastAsia="zh-CN"/>
              </w:rPr>
            </w:pPr>
            <w:r w:rsidRPr="00F03A9C">
              <w:rPr>
                <w:rFonts w:ascii="Arial" w:eastAsia="Times New Roman" w:hAnsi="Arial"/>
                <w:sz w:val="20"/>
                <w:szCs w:val="20"/>
                <w:lang w:val="en-GB" w:eastAsia="zh-CN"/>
              </w:rPr>
              <w:t>For CP solution, NAS PDU for data is encapsulated in the RRC message sent in Msg3 and transmitted as CCCH SDU.</w:t>
            </w:r>
          </w:p>
          <w:p w14:paraId="094F7782" w14:textId="77777777" w:rsidR="00C93BB9" w:rsidRPr="00EF3F72" w:rsidRDefault="00C93BB9" w:rsidP="009B71FC">
            <w:pPr>
              <w:pStyle w:val="ListParagraph"/>
              <w:numPr>
                <w:ilvl w:val="0"/>
                <w:numId w:val="34"/>
              </w:numPr>
              <w:overflowPunct w:val="0"/>
              <w:autoSpaceDE w:val="0"/>
              <w:autoSpaceDN w:val="0"/>
              <w:adjustRightInd w:val="0"/>
              <w:spacing w:after="180"/>
              <w:contextualSpacing/>
              <w:jc w:val="both"/>
              <w:textAlignment w:val="baseline"/>
              <w:rPr>
                <w:sz w:val="20"/>
                <w:szCs w:val="20"/>
              </w:rPr>
            </w:pPr>
            <w:r w:rsidRPr="00F03A9C">
              <w:rPr>
                <w:rFonts w:ascii="Arial" w:eastAsia="Times New Roman" w:hAnsi="Arial"/>
                <w:sz w:val="20"/>
                <w:szCs w:val="20"/>
                <w:lang w:val="en-GB" w:eastAsia="zh-CN"/>
              </w:rPr>
              <w:t>For CP solution, NAS PDU data in the DL can be optionally encapsulated in the RRC message sent in Msg4 and transmitted as CCCH SDU</w:t>
            </w:r>
          </w:p>
        </w:tc>
      </w:tr>
    </w:tbl>
    <w:p w14:paraId="0105A365" w14:textId="77777777" w:rsidR="00C93BB9" w:rsidRDefault="00C93BB9" w:rsidP="00C93BB9"/>
    <w:p w14:paraId="5059F87C" w14:textId="4EB0B2D8" w:rsidR="00C93BB9" w:rsidRDefault="00BC1D86" w:rsidP="00C93BB9">
      <w:pPr>
        <w:spacing w:before="60" w:after="60"/>
      </w:pPr>
      <w:r>
        <w:t xml:space="preserve">RAN2 further progresses with three </w:t>
      </w:r>
      <w:r w:rsidR="00FD0E96">
        <w:t xml:space="preserve">recent </w:t>
      </w:r>
      <w:r>
        <w:t>email discussions on EDT indication via PRACH</w:t>
      </w:r>
      <w:r w:rsidR="00874CA7">
        <w:fldChar w:fldCharType="begin"/>
      </w:r>
      <w:r w:rsidR="00874CA7">
        <w:instrText xml:space="preserve"> REF _Ref498594983 \r \h </w:instrText>
      </w:r>
      <w:r w:rsidR="00874CA7">
        <w:fldChar w:fldCharType="separate"/>
      </w:r>
      <w:r w:rsidR="009C2114">
        <w:t>[1]</w:t>
      </w:r>
      <w:r w:rsidR="00874CA7">
        <w:fldChar w:fldCharType="end"/>
      </w:r>
      <w:r>
        <w:t>, RRC messages</w:t>
      </w:r>
      <w:r w:rsidR="00EA5585">
        <w:t xml:space="preserve"> </w:t>
      </w:r>
      <w:r w:rsidR="00EA5585">
        <w:fldChar w:fldCharType="begin"/>
      </w:r>
      <w:r w:rsidR="00EA5585">
        <w:instrText xml:space="preserve"> REF _Ref498618638 \r \h </w:instrText>
      </w:r>
      <w:r w:rsidR="00EA5585">
        <w:fldChar w:fldCharType="separate"/>
      </w:r>
      <w:r w:rsidR="009C2114">
        <w:t>[2]</w:t>
      </w:r>
      <w:r w:rsidR="00EA5585">
        <w:fldChar w:fldCharType="end"/>
      </w:r>
      <w:r>
        <w:t xml:space="preserve">, and AS/NAS interaction </w:t>
      </w:r>
      <w:r>
        <w:fldChar w:fldCharType="begin"/>
      </w:r>
      <w:r>
        <w:instrText xml:space="preserve"> REF _Ref498594568 \r \h </w:instrText>
      </w:r>
      <w:r>
        <w:fldChar w:fldCharType="separate"/>
      </w:r>
      <w:r w:rsidR="009C2114">
        <w:t>[3]</w:t>
      </w:r>
      <w:r>
        <w:fldChar w:fldCharType="end"/>
      </w:r>
      <w:r>
        <w:t xml:space="preserve">. </w:t>
      </w:r>
      <w:r w:rsidR="00C93BB9">
        <w:t xml:space="preserve">In this contribution, we identify and discuss the remaining issues for support of early data transmission in Msg3 and Msg4 in control plane CIoT EPS optimisation (hereafter referred to as </w:t>
      </w:r>
      <w:r w:rsidR="00FC6E0A">
        <w:t xml:space="preserve">CP EDT solution or </w:t>
      </w:r>
      <w:r w:rsidR="00C93BB9">
        <w:t xml:space="preserve">early data over NAS or </w:t>
      </w:r>
      <w:r w:rsidR="00FC6E0A">
        <w:t xml:space="preserve">in short </w:t>
      </w:r>
      <w:r w:rsidR="00C93BB9">
        <w:t xml:space="preserve">eDoNAS). </w:t>
      </w:r>
      <w:r w:rsidR="00EA5585">
        <w:t xml:space="preserve">The concepts discussed in this contribution paper are considered in our evaluation for EDT, presented in </w:t>
      </w:r>
      <w:r w:rsidR="005F27A0">
        <w:fldChar w:fldCharType="begin"/>
      </w:r>
      <w:r w:rsidR="005F27A0">
        <w:instrText xml:space="preserve"> REF _Ref498618877 \r \h </w:instrText>
      </w:r>
      <w:r w:rsidR="005F27A0">
        <w:fldChar w:fldCharType="separate"/>
      </w:r>
      <w:r w:rsidR="009C2114">
        <w:t>[5]</w:t>
      </w:r>
      <w:r w:rsidR="005F27A0">
        <w:fldChar w:fldCharType="end"/>
      </w:r>
      <w:r w:rsidR="00EA5585">
        <w:t xml:space="preserve">. </w:t>
      </w:r>
      <w:r w:rsidR="00C93BB9">
        <w:t>Discussions in this work are applicable for both eMTC and NB-IoT.</w:t>
      </w:r>
    </w:p>
    <w:bookmarkEnd w:id="1"/>
    <w:p w14:paraId="269E9FFD" w14:textId="77777777" w:rsidR="00C93BB9" w:rsidRDefault="00C93BB9" w:rsidP="00C93BB9">
      <w:pPr>
        <w:pStyle w:val="Heading1"/>
      </w:pPr>
      <w:r>
        <w:t>Early data transmission in Msg3</w:t>
      </w:r>
    </w:p>
    <w:p w14:paraId="2E6C8447" w14:textId="0E363358" w:rsidR="00C93BB9" w:rsidRPr="00E11627" w:rsidRDefault="00C93BB9" w:rsidP="00C93BB9">
      <w:pPr>
        <w:pStyle w:val="Heading2"/>
      </w:pPr>
      <w:r>
        <w:t>RRC message</w:t>
      </w:r>
    </w:p>
    <w:p w14:paraId="57633712" w14:textId="0E8C512A" w:rsidR="00B32D58" w:rsidRDefault="00B32D58" w:rsidP="00B32D58">
      <w:pPr>
        <w:pStyle w:val="3GPPHeader"/>
        <w:spacing w:before="60" w:after="60"/>
        <w:rPr>
          <w:b w:val="0"/>
          <w:sz w:val="20"/>
        </w:rPr>
      </w:pPr>
      <w:r>
        <w:rPr>
          <w:b w:val="0"/>
          <w:sz w:val="20"/>
        </w:rPr>
        <w:t>In RRC layer, we do not see benefit of introducing a new RRC message. Instead, RRCConnectionRequest message can be extended to include dedicatedInfoNAS as an optional IE.</w:t>
      </w:r>
    </w:p>
    <w:p w14:paraId="38127686" w14:textId="77777777" w:rsidR="009604DF" w:rsidRDefault="009604DF" w:rsidP="00B32D58">
      <w:pPr>
        <w:pStyle w:val="3GPPHeader"/>
        <w:spacing w:before="60" w:after="60"/>
        <w:rPr>
          <w:b w:val="0"/>
          <w:sz w:val="20"/>
        </w:rPr>
      </w:pPr>
    </w:p>
    <w:p w14:paraId="1444A281" w14:textId="4F8FEED6" w:rsidR="00B32D58" w:rsidRPr="0026359F" w:rsidRDefault="00B32D58" w:rsidP="00B32D58">
      <w:pPr>
        <w:pStyle w:val="Proposal"/>
        <w:tabs>
          <w:tab w:val="num" w:pos="1701"/>
        </w:tabs>
        <w:rPr>
          <w:rFonts w:cs="Arial"/>
          <w:bCs w:val="0"/>
        </w:rPr>
      </w:pPr>
      <w:bookmarkStart w:id="3" w:name="_Toc498527518"/>
      <w:bookmarkStart w:id="4" w:name="_Toc498531495"/>
      <w:bookmarkStart w:id="5" w:name="_Toc498531703"/>
      <w:bookmarkStart w:id="6" w:name="_Toc498537980"/>
      <w:bookmarkStart w:id="7" w:name="_Toc498538008"/>
      <w:bookmarkStart w:id="8" w:name="_Toc498592573"/>
      <w:bookmarkStart w:id="9" w:name="_Toc498592600"/>
      <w:bookmarkStart w:id="10" w:name="_Toc498593190"/>
      <w:bookmarkStart w:id="11" w:name="_Toc498593294"/>
      <w:bookmarkStart w:id="12" w:name="_Toc498593459"/>
      <w:bookmarkStart w:id="13" w:name="_Toc498593521"/>
      <w:bookmarkStart w:id="14" w:name="_Toc498593549"/>
      <w:bookmarkStart w:id="15" w:name="_Toc498593675"/>
      <w:bookmarkStart w:id="16" w:name="_Toc498593851"/>
      <w:bookmarkStart w:id="17" w:name="_Toc498594024"/>
      <w:bookmarkStart w:id="18" w:name="_Toc498594046"/>
      <w:bookmarkStart w:id="19" w:name="_Toc498595015"/>
      <w:bookmarkStart w:id="20" w:name="_Toc498609196"/>
      <w:bookmarkStart w:id="21" w:name="_Toc498609223"/>
      <w:bookmarkStart w:id="22" w:name="_Toc498618135"/>
      <w:bookmarkStart w:id="23" w:name="_Toc498618620"/>
      <w:bookmarkStart w:id="24" w:name="_Toc498638592"/>
      <w:bookmarkStart w:id="25" w:name="_Toc498638676"/>
      <w:bookmarkStart w:id="26" w:name="_Toc498644606"/>
      <w:bookmarkStart w:id="27" w:name="_Toc498652181"/>
      <w:bookmarkStart w:id="28" w:name="_Toc498661953"/>
      <w:r w:rsidRPr="0026359F">
        <w:t xml:space="preserve">Extend the RRCConnectionRequest </w:t>
      </w:r>
      <w:r>
        <w:t xml:space="preserve">message </w:t>
      </w:r>
      <w:r w:rsidR="00C261F8">
        <w:t>with an optional</w:t>
      </w:r>
      <w:r w:rsidRPr="0026359F">
        <w:t xml:space="preserve"> dedicatedInfoNAS </w:t>
      </w:r>
      <w:r w:rsidR="00C261F8">
        <w:t>IE</w:t>
      </w:r>
      <w:r w:rsidRPr="0026359F">
        <w:t xml:space="preserve"> for </w:t>
      </w:r>
      <w:r w:rsidR="008D66B1">
        <w:t>EDT</w:t>
      </w:r>
      <w:r>
        <w:t xml:space="preserve"> </w:t>
      </w:r>
      <w:r w:rsidRPr="0026359F">
        <w:t>in Msg3.</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1B69B1" w14:textId="69A2CB11" w:rsidR="00C93BB9" w:rsidRDefault="00C93BB9" w:rsidP="00C93BB9">
      <w:pPr>
        <w:pStyle w:val="3GPPHeader"/>
        <w:spacing w:before="60" w:after="60"/>
        <w:rPr>
          <w:b w:val="0"/>
          <w:sz w:val="20"/>
        </w:rPr>
      </w:pPr>
      <w:r>
        <w:rPr>
          <w:b w:val="0"/>
          <w:sz w:val="20"/>
        </w:rPr>
        <w:t xml:space="preserve">In NAS layer, </w:t>
      </w:r>
      <w:r w:rsidR="00B32D58">
        <w:rPr>
          <w:b w:val="0"/>
          <w:sz w:val="20"/>
        </w:rPr>
        <w:t xml:space="preserve">RAN2 can assume that the </w:t>
      </w:r>
      <w:r>
        <w:rPr>
          <w:b w:val="0"/>
          <w:sz w:val="20"/>
        </w:rPr>
        <w:t xml:space="preserve">CONTROL PLANE SERVICE REQUEST </w:t>
      </w:r>
      <w:r w:rsidR="00B32D58">
        <w:rPr>
          <w:b w:val="0"/>
          <w:sz w:val="20"/>
        </w:rPr>
        <w:t xml:space="preserve">message can be used as the NAS message containing UL user data to be piggybacked to the RRCConnectionRequest in Msg3. Note </w:t>
      </w:r>
      <w:r w:rsidR="00B32D58">
        <w:rPr>
          <w:b w:val="0"/>
          <w:sz w:val="20"/>
        </w:rPr>
        <w:lastRenderedPageBreak/>
        <w:t xml:space="preserve">that this NAS message </w:t>
      </w:r>
      <w:r w:rsidR="00435D85">
        <w:rPr>
          <w:b w:val="0"/>
          <w:sz w:val="20"/>
        </w:rPr>
        <w:t xml:space="preserve">was introduced </w:t>
      </w:r>
      <w:r w:rsidR="00B32D58">
        <w:rPr>
          <w:b w:val="0"/>
          <w:sz w:val="20"/>
        </w:rPr>
        <w:t xml:space="preserve">to contain UL data </w:t>
      </w:r>
      <w:r w:rsidR="00E40100">
        <w:rPr>
          <w:b w:val="0"/>
          <w:sz w:val="20"/>
        </w:rPr>
        <w:t xml:space="preserve">to be piggybacked to </w:t>
      </w:r>
      <w:r w:rsidR="00D50A94">
        <w:rPr>
          <w:b w:val="0"/>
          <w:sz w:val="20"/>
        </w:rPr>
        <w:t xml:space="preserve">the RRCConnectionSetupComplete (i.e., in Msg5) in </w:t>
      </w:r>
      <w:r>
        <w:rPr>
          <w:b w:val="0"/>
          <w:sz w:val="20"/>
        </w:rPr>
        <w:t xml:space="preserve">Rel-13 </w:t>
      </w:r>
      <w:r w:rsidR="00B32D58">
        <w:rPr>
          <w:b w:val="0"/>
          <w:sz w:val="20"/>
        </w:rPr>
        <w:t xml:space="preserve">CP </w:t>
      </w:r>
      <w:r w:rsidR="00B32D58" w:rsidRPr="00556D50">
        <w:rPr>
          <w:b w:val="0"/>
          <w:sz w:val="20"/>
        </w:rPr>
        <w:t>CIoT EPS optimization</w:t>
      </w:r>
      <w:r>
        <w:rPr>
          <w:b w:val="0"/>
          <w:sz w:val="20"/>
        </w:rPr>
        <w:t xml:space="preserve"> solution.</w:t>
      </w:r>
    </w:p>
    <w:p w14:paraId="0C1DF4B7" w14:textId="3D3EDA7E" w:rsidR="00C93BB9" w:rsidRPr="00E11627" w:rsidRDefault="000B3E41" w:rsidP="000B3E41">
      <w:pPr>
        <w:pStyle w:val="Heading2"/>
      </w:pPr>
      <w:r>
        <w:t>Building Msg3</w:t>
      </w:r>
      <w:r w:rsidDel="000B3E41">
        <w:rPr>
          <w:rStyle w:val="CommentReference"/>
          <w:rFonts w:cs="Times New Roman"/>
        </w:rPr>
        <w:t xml:space="preserve"> </w:t>
      </w:r>
    </w:p>
    <w:p w14:paraId="7441D5C9" w14:textId="38F63BD7" w:rsidR="00C93BB9" w:rsidRDefault="00C93BB9" w:rsidP="000B3E41">
      <w:pPr>
        <w:pStyle w:val="3GPPHeader"/>
        <w:spacing w:before="60" w:after="60"/>
        <w:rPr>
          <w:b w:val="0"/>
          <w:sz w:val="20"/>
        </w:rPr>
      </w:pPr>
      <w:r>
        <w:rPr>
          <w:b w:val="0"/>
          <w:sz w:val="20"/>
        </w:rPr>
        <w:t>Since</w:t>
      </w:r>
      <w:r w:rsidR="009B71FC">
        <w:rPr>
          <w:b w:val="0"/>
          <w:sz w:val="20"/>
        </w:rPr>
        <w:t xml:space="preserve"> Msg3 with the</w:t>
      </w:r>
      <w:r>
        <w:rPr>
          <w:b w:val="0"/>
          <w:sz w:val="20"/>
        </w:rPr>
        <w:t xml:space="preserve"> UL NAS-PDU </w:t>
      </w:r>
      <w:r w:rsidR="009B71FC">
        <w:rPr>
          <w:b w:val="0"/>
          <w:sz w:val="20"/>
        </w:rPr>
        <w:t>is sent</w:t>
      </w:r>
      <w:r>
        <w:rPr>
          <w:b w:val="0"/>
          <w:sz w:val="20"/>
        </w:rPr>
        <w:t xml:space="preserve"> on CCCH logical channel, </w:t>
      </w:r>
      <w:r w:rsidR="00464D04">
        <w:rPr>
          <w:b w:val="0"/>
          <w:sz w:val="20"/>
        </w:rPr>
        <w:t>there is</w:t>
      </w:r>
      <w:r>
        <w:rPr>
          <w:b w:val="0"/>
          <w:sz w:val="20"/>
        </w:rPr>
        <w:t xml:space="preserve"> </w:t>
      </w:r>
      <w:r w:rsidRPr="00F96D26">
        <w:rPr>
          <w:b w:val="0"/>
          <w:sz w:val="20"/>
        </w:rPr>
        <w:t xml:space="preserve">no segmentation </w:t>
      </w:r>
      <w:r>
        <w:rPr>
          <w:b w:val="0"/>
          <w:sz w:val="20"/>
        </w:rPr>
        <w:t>support</w:t>
      </w:r>
      <w:r w:rsidR="00B22E46">
        <w:rPr>
          <w:b w:val="0"/>
          <w:sz w:val="20"/>
        </w:rPr>
        <w:t>.</w:t>
      </w:r>
      <w:r>
        <w:rPr>
          <w:b w:val="0"/>
          <w:sz w:val="20"/>
        </w:rPr>
        <w:t xml:space="preserve"> The recently agreed m</w:t>
      </w:r>
      <w:r w:rsidRPr="00E55D86">
        <w:rPr>
          <w:b w:val="0"/>
          <w:sz w:val="20"/>
        </w:rPr>
        <w:t xml:space="preserve">aximum possible TBS for Msg3 </w:t>
      </w:r>
      <w:r>
        <w:rPr>
          <w:b w:val="0"/>
          <w:sz w:val="20"/>
        </w:rPr>
        <w:t xml:space="preserve">broadcast in system information may help the UE </w:t>
      </w:r>
      <w:r w:rsidR="00AB0240">
        <w:rPr>
          <w:b w:val="0"/>
          <w:sz w:val="20"/>
        </w:rPr>
        <w:t xml:space="preserve">to </w:t>
      </w:r>
      <w:r>
        <w:rPr>
          <w:b w:val="0"/>
          <w:sz w:val="20"/>
        </w:rPr>
        <w:t xml:space="preserve">decide </w:t>
      </w:r>
      <w:r w:rsidR="00F53BB8">
        <w:rPr>
          <w:b w:val="0"/>
          <w:sz w:val="20"/>
        </w:rPr>
        <w:t>not</w:t>
      </w:r>
      <w:r w:rsidR="00090455">
        <w:rPr>
          <w:b w:val="0"/>
          <w:sz w:val="20"/>
        </w:rPr>
        <w:t xml:space="preserve"> to</w:t>
      </w:r>
      <w:r w:rsidR="00F53BB8">
        <w:rPr>
          <w:b w:val="0"/>
          <w:sz w:val="20"/>
        </w:rPr>
        <w:t xml:space="preserve"> </w:t>
      </w:r>
      <w:r>
        <w:rPr>
          <w:b w:val="0"/>
          <w:sz w:val="20"/>
        </w:rPr>
        <w:t xml:space="preserve">use EDT in Msg3, but </w:t>
      </w:r>
      <w:r w:rsidR="00AB0240">
        <w:rPr>
          <w:b w:val="0"/>
          <w:sz w:val="20"/>
        </w:rPr>
        <w:t>it cannot</w:t>
      </w:r>
      <w:r>
        <w:rPr>
          <w:b w:val="0"/>
          <w:sz w:val="20"/>
        </w:rPr>
        <w:t xml:space="preserve"> ensure that </w:t>
      </w:r>
      <w:r w:rsidR="00AB0240">
        <w:rPr>
          <w:b w:val="0"/>
          <w:sz w:val="20"/>
        </w:rPr>
        <w:t xml:space="preserve">the </w:t>
      </w:r>
      <w:r>
        <w:rPr>
          <w:b w:val="0"/>
          <w:sz w:val="20"/>
        </w:rPr>
        <w:t xml:space="preserve">provided </w:t>
      </w:r>
      <w:r w:rsidR="00AB0240">
        <w:rPr>
          <w:b w:val="0"/>
          <w:sz w:val="20"/>
        </w:rPr>
        <w:t xml:space="preserve">UL grant is </w:t>
      </w:r>
      <w:r>
        <w:rPr>
          <w:b w:val="0"/>
          <w:sz w:val="20"/>
        </w:rPr>
        <w:t xml:space="preserve">sufficient </w:t>
      </w:r>
      <w:r w:rsidR="00090455">
        <w:rPr>
          <w:b w:val="0"/>
          <w:sz w:val="20"/>
        </w:rPr>
        <w:t>for Msg3</w:t>
      </w:r>
      <w:r>
        <w:rPr>
          <w:b w:val="0"/>
          <w:sz w:val="20"/>
        </w:rPr>
        <w:t>. In this case,</w:t>
      </w:r>
      <w:r w:rsidR="00B22E46">
        <w:rPr>
          <w:b w:val="0"/>
          <w:sz w:val="20"/>
        </w:rPr>
        <w:t xml:space="preserve"> if there is a single UL grant provided in Msg2, </w:t>
      </w:r>
      <w:r>
        <w:rPr>
          <w:b w:val="0"/>
          <w:sz w:val="20"/>
        </w:rPr>
        <w:t xml:space="preserve">the UE only sends a legacy Msg3 </w:t>
      </w:r>
      <w:r w:rsidR="00090455">
        <w:rPr>
          <w:b w:val="0"/>
          <w:sz w:val="20"/>
        </w:rPr>
        <w:t xml:space="preserve">using a large UL grant </w:t>
      </w:r>
      <w:r>
        <w:rPr>
          <w:b w:val="0"/>
          <w:sz w:val="20"/>
        </w:rPr>
        <w:t>due to no segmentation support</w:t>
      </w:r>
      <w:r w:rsidR="00090455">
        <w:rPr>
          <w:b w:val="0"/>
          <w:sz w:val="20"/>
        </w:rPr>
        <w:t xml:space="preserve">, </w:t>
      </w:r>
      <w:r w:rsidR="00B22E46">
        <w:rPr>
          <w:b w:val="0"/>
          <w:sz w:val="20"/>
        </w:rPr>
        <w:t xml:space="preserve">resulting in </w:t>
      </w:r>
      <w:r w:rsidR="00093F78">
        <w:rPr>
          <w:b w:val="0"/>
          <w:sz w:val="20"/>
        </w:rPr>
        <w:t xml:space="preserve">a </w:t>
      </w:r>
      <w:r>
        <w:rPr>
          <w:b w:val="0"/>
          <w:sz w:val="20"/>
        </w:rPr>
        <w:t>waste of unused UL resources</w:t>
      </w:r>
      <w:r w:rsidR="00093F78">
        <w:rPr>
          <w:b w:val="0"/>
          <w:sz w:val="20"/>
        </w:rPr>
        <w:t xml:space="preserve"> (unnecessary padding)</w:t>
      </w:r>
      <w:r>
        <w:rPr>
          <w:b w:val="0"/>
          <w:sz w:val="20"/>
        </w:rPr>
        <w:t>.</w:t>
      </w:r>
    </w:p>
    <w:p w14:paraId="596278C7" w14:textId="77777777" w:rsidR="009604DF" w:rsidRDefault="009604DF" w:rsidP="000B3E41">
      <w:pPr>
        <w:pStyle w:val="3GPPHeader"/>
        <w:spacing w:before="60" w:after="60"/>
        <w:rPr>
          <w:b w:val="0"/>
          <w:sz w:val="20"/>
        </w:rPr>
      </w:pPr>
    </w:p>
    <w:p w14:paraId="1CB380E6" w14:textId="3A5621D7" w:rsidR="00C93BB9" w:rsidRPr="00CD3A37" w:rsidRDefault="00B22E46" w:rsidP="00C93BB9">
      <w:pPr>
        <w:pStyle w:val="Observation"/>
      </w:pPr>
      <w:bookmarkStart w:id="29" w:name="_Toc497684184"/>
      <w:bookmarkStart w:id="30" w:name="_Toc497684218"/>
      <w:bookmarkStart w:id="31" w:name="_Toc497685408"/>
      <w:bookmarkStart w:id="32" w:name="_Toc497686792"/>
      <w:bookmarkStart w:id="33" w:name="_Toc497687698"/>
      <w:bookmarkStart w:id="34" w:name="_Toc497688957"/>
      <w:bookmarkStart w:id="35" w:name="_Toc497689766"/>
      <w:bookmarkStart w:id="36" w:name="_Toc497689803"/>
      <w:bookmarkStart w:id="37" w:name="_Toc497743791"/>
      <w:bookmarkStart w:id="38" w:name="_Toc497743822"/>
      <w:bookmarkStart w:id="39" w:name="_Toc497743846"/>
      <w:bookmarkStart w:id="40" w:name="_Toc497743901"/>
      <w:bookmarkStart w:id="41" w:name="_Toc497744534"/>
      <w:bookmarkStart w:id="42" w:name="_Toc498527515"/>
      <w:bookmarkStart w:id="43" w:name="_Toc498531492"/>
      <w:bookmarkStart w:id="44" w:name="_Toc498531700"/>
      <w:bookmarkStart w:id="45" w:name="_Toc498537974"/>
      <w:bookmarkStart w:id="46" w:name="_Toc498538002"/>
      <w:bookmarkStart w:id="47" w:name="_Toc498592567"/>
      <w:bookmarkStart w:id="48" w:name="_Toc498592594"/>
      <w:bookmarkStart w:id="49" w:name="_Toc498593184"/>
      <w:bookmarkStart w:id="50" w:name="_Toc498593315"/>
      <w:bookmarkStart w:id="51" w:name="_Toc498593453"/>
      <w:bookmarkStart w:id="52" w:name="_Toc498593696"/>
      <w:bookmarkStart w:id="53" w:name="_Toc498595009"/>
      <w:bookmarkStart w:id="54" w:name="_Toc498609190"/>
      <w:bookmarkStart w:id="55" w:name="_Toc498609217"/>
      <w:bookmarkStart w:id="56" w:name="_Toc498618129"/>
      <w:bookmarkStart w:id="57" w:name="_Toc498618614"/>
      <w:bookmarkStart w:id="58" w:name="_Toc498638586"/>
      <w:bookmarkStart w:id="59" w:name="_Toc498638670"/>
      <w:bookmarkStart w:id="60" w:name="_Toc498644623"/>
      <w:bookmarkStart w:id="61" w:name="_Toc498652177"/>
      <w:bookmarkStart w:id="62" w:name="_Toc498661967"/>
      <w:r>
        <w:t>If a single grant is provided in Msg2, t</w:t>
      </w:r>
      <w:r w:rsidR="00C93BB9" w:rsidRPr="00CD3A37">
        <w:t xml:space="preserve">here is a waste of </w:t>
      </w:r>
      <w:r w:rsidR="00C93BB9">
        <w:t xml:space="preserve">UL resources when there is </w:t>
      </w:r>
      <w:r w:rsidR="00C93BB9" w:rsidRPr="00CD3A37">
        <w:t>insufficient UL grant for Msg3</w:t>
      </w:r>
      <w:r w:rsidR="00C93BB9">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D64BB37" w14:textId="6CD94287" w:rsidR="00C93BB9" w:rsidRDefault="005361BA" w:rsidP="00C93BB9">
      <w:pPr>
        <w:pStyle w:val="3GPPHeader"/>
        <w:spacing w:before="60" w:after="60"/>
        <w:rPr>
          <w:b w:val="0"/>
          <w:sz w:val="20"/>
        </w:rPr>
      </w:pPr>
      <w:r>
        <w:rPr>
          <w:b w:val="0"/>
          <w:sz w:val="20"/>
        </w:rPr>
        <w:t>C</w:t>
      </w:r>
      <w:r w:rsidR="00C93BB9">
        <w:rPr>
          <w:b w:val="0"/>
          <w:sz w:val="20"/>
        </w:rPr>
        <w:t xml:space="preserve">urrently </w:t>
      </w:r>
      <w:r w:rsidR="00F53BB8">
        <w:rPr>
          <w:b w:val="0"/>
          <w:sz w:val="20"/>
        </w:rPr>
        <w:t xml:space="preserve">the RRCConnectionRequest </w:t>
      </w:r>
      <w:r w:rsidR="00C93BB9">
        <w:rPr>
          <w:b w:val="0"/>
          <w:sz w:val="20"/>
        </w:rPr>
        <w:t xml:space="preserve">is </w:t>
      </w:r>
      <w:r w:rsidR="00F53BB8">
        <w:rPr>
          <w:b w:val="0"/>
          <w:sz w:val="20"/>
        </w:rPr>
        <w:t xml:space="preserve">built </w:t>
      </w:r>
      <w:r w:rsidR="00D64B3E">
        <w:rPr>
          <w:b w:val="0"/>
          <w:sz w:val="20"/>
        </w:rPr>
        <w:t>before</w:t>
      </w:r>
      <w:r w:rsidR="00F53BB8">
        <w:rPr>
          <w:b w:val="0"/>
          <w:sz w:val="20"/>
        </w:rPr>
        <w:t xml:space="preserve"> the </w:t>
      </w:r>
      <w:r w:rsidR="00D64B3E">
        <w:rPr>
          <w:b w:val="0"/>
          <w:sz w:val="20"/>
        </w:rPr>
        <w:t>RA procedure</w:t>
      </w:r>
      <w:r>
        <w:rPr>
          <w:b w:val="0"/>
          <w:sz w:val="20"/>
        </w:rPr>
        <w:t xml:space="preserve"> starts</w:t>
      </w:r>
      <w:r w:rsidR="00D64B3E">
        <w:rPr>
          <w:b w:val="0"/>
          <w:sz w:val="20"/>
        </w:rPr>
        <w:t xml:space="preserve">, i.e., also before the </w:t>
      </w:r>
      <w:r w:rsidR="00F53BB8">
        <w:rPr>
          <w:b w:val="0"/>
          <w:sz w:val="20"/>
        </w:rPr>
        <w:t xml:space="preserve">UE knows </w:t>
      </w:r>
      <w:r w:rsidR="00C93BB9">
        <w:rPr>
          <w:b w:val="0"/>
          <w:sz w:val="20"/>
        </w:rPr>
        <w:t xml:space="preserve">the UL grant </w:t>
      </w:r>
      <w:r w:rsidR="00D64B3E">
        <w:rPr>
          <w:b w:val="0"/>
          <w:sz w:val="20"/>
        </w:rPr>
        <w:t>for Msg3</w:t>
      </w:r>
      <w:r>
        <w:rPr>
          <w:b w:val="0"/>
          <w:sz w:val="20"/>
        </w:rPr>
        <w:t>, which is</w:t>
      </w:r>
      <w:r w:rsidR="00D64B3E">
        <w:rPr>
          <w:b w:val="0"/>
          <w:sz w:val="20"/>
        </w:rPr>
        <w:t xml:space="preserve"> </w:t>
      </w:r>
      <w:r w:rsidR="00C93BB9">
        <w:rPr>
          <w:b w:val="0"/>
          <w:sz w:val="20"/>
        </w:rPr>
        <w:t xml:space="preserve">provided in Msg2. </w:t>
      </w:r>
      <w:bookmarkStart w:id="63" w:name="_Hlk497682211"/>
      <w:r>
        <w:rPr>
          <w:b w:val="0"/>
          <w:sz w:val="20"/>
        </w:rPr>
        <w:t>However, i</w:t>
      </w:r>
      <w:r w:rsidR="00C93BB9">
        <w:rPr>
          <w:b w:val="0"/>
          <w:sz w:val="20"/>
        </w:rPr>
        <w:t>n CP solution, the</w:t>
      </w:r>
      <w:r w:rsidR="00017661">
        <w:rPr>
          <w:b w:val="0"/>
          <w:sz w:val="20"/>
        </w:rPr>
        <w:t xml:space="preserve"> content of</w:t>
      </w:r>
      <w:r w:rsidR="00C93BB9">
        <w:rPr>
          <w:b w:val="0"/>
          <w:sz w:val="20"/>
        </w:rPr>
        <w:t xml:space="preserve"> RRCConnectionSetup is depend</w:t>
      </w:r>
      <w:r w:rsidR="00017661">
        <w:rPr>
          <w:b w:val="0"/>
          <w:sz w:val="20"/>
        </w:rPr>
        <w:t xml:space="preserve">ent </w:t>
      </w:r>
      <w:r w:rsidR="00C93BB9">
        <w:rPr>
          <w:b w:val="0"/>
          <w:sz w:val="20"/>
        </w:rPr>
        <w:t>on the actual UL grant for Msg3. I</w:t>
      </w:r>
      <w:r w:rsidR="00C93BB9" w:rsidRPr="00AC5513">
        <w:rPr>
          <w:b w:val="0"/>
          <w:sz w:val="20"/>
        </w:rPr>
        <w:t>t is</w:t>
      </w:r>
      <w:r w:rsidR="00C93BB9">
        <w:rPr>
          <w:b w:val="0"/>
          <w:sz w:val="20"/>
        </w:rPr>
        <w:t xml:space="preserve"> therefore</w:t>
      </w:r>
      <w:r w:rsidR="00C93BB9" w:rsidRPr="00AC5513">
        <w:rPr>
          <w:b w:val="0"/>
          <w:sz w:val="20"/>
        </w:rPr>
        <w:t xml:space="preserve"> </w:t>
      </w:r>
      <w:r w:rsidR="00D64B3E">
        <w:rPr>
          <w:b w:val="0"/>
          <w:sz w:val="20"/>
        </w:rPr>
        <w:t>proposed that the RRC layer should include the dedicatedInfoNAS in the RRCConnectionRequest only if the TBS for Msg3 indicated by lower layers is sufficient for Msg3 PDU</w:t>
      </w:r>
      <w:r w:rsidR="00C93BB9" w:rsidRPr="00AC5513">
        <w:rPr>
          <w:b w:val="0"/>
          <w:sz w:val="20"/>
        </w:rPr>
        <w:t>.</w:t>
      </w:r>
      <w:bookmarkEnd w:id="63"/>
      <w:r w:rsidR="00017661">
        <w:rPr>
          <w:b w:val="0"/>
          <w:sz w:val="20"/>
        </w:rPr>
        <w:t xml:space="preserve"> One of possible ways is the </w:t>
      </w:r>
      <w:r w:rsidR="00017661" w:rsidRPr="00017661">
        <w:rPr>
          <w:b w:val="0"/>
          <w:sz w:val="20"/>
        </w:rPr>
        <w:t xml:space="preserve">MAC indicates the TBS for </w:t>
      </w:r>
      <w:r w:rsidR="00017661">
        <w:rPr>
          <w:b w:val="0"/>
          <w:sz w:val="20"/>
        </w:rPr>
        <w:t>M</w:t>
      </w:r>
      <w:r w:rsidR="00017661" w:rsidRPr="00017661">
        <w:rPr>
          <w:b w:val="0"/>
          <w:sz w:val="20"/>
        </w:rPr>
        <w:t xml:space="preserve">sg3 to </w:t>
      </w:r>
      <w:r w:rsidR="00017661">
        <w:rPr>
          <w:b w:val="0"/>
          <w:sz w:val="20"/>
        </w:rPr>
        <w:t>upper</w:t>
      </w:r>
      <w:r w:rsidR="00017661" w:rsidRPr="00017661">
        <w:rPr>
          <w:b w:val="0"/>
          <w:sz w:val="20"/>
        </w:rPr>
        <w:t xml:space="preserve"> layers and th</w:t>
      </w:r>
      <w:r w:rsidR="00017661">
        <w:rPr>
          <w:b w:val="0"/>
          <w:sz w:val="20"/>
        </w:rPr>
        <w:t>en in case</w:t>
      </w:r>
      <w:r w:rsidR="00017661" w:rsidRPr="00017661">
        <w:rPr>
          <w:b w:val="0"/>
          <w:sz w:val="20"/>
        </w:rPr>
        <w:t xml:space="preserve"> the TBS is smaller than required for including dedicatedInfoNAS</w:t>
      </w:r>
      <w:r w:rsidR="00017661">
        <w:rPr>
          <w:b w:val="0"/>
          <w:sz w:val="20"/>
        </w:rPr>
        <w:t xml:space="preserve"> IE, the</w:t>
      </w:r>
      <w:r w:rsidR="00017661" w:rsidRPr="00017661">
        <w:rPr>
          <w:b w:val="0"/>
          <w:sz w:val="20"/>
        </w:rPr>
        <w:t xml:space="preserve"> RRC replaces the RRCConnectionRequest PDU with a legacy/small RRCConnectionRequest (</w:t>
      </w:r>
      <w:r w:rsidR="00017661">
        <w:rPr>
          <w:b w:val="0"/>
          <w:sz w:val="20"/>
        </w:rPr>
        <w:t xml:space="preserve">i.e., </w:t>
      </w:r>
      <w:r w:rsidR="00017661" w:rsidRPr="00017661">
        <w:rPr>
          <w:b w:val="0"/>
          <w:sz w:val="20"/>
        </w:rPr>
        <w:t>without dedicatedInfoNAS)</w:t>
      </w:r>
      <w:r w:rsidR="00017661">
        <w:rPr>
          <w:b w:val="0"/>
          <w:sz w:val="20"/>
        </w:rPr>
        <w:t>.</w:t>
      </w:r>
      <w:r w:rsidR="00ED6771">
        <w:rPr>
          <w:b w:val="0"/>
          <w:sz w:val="20"/>
        </w:rPr>
        <w:t xml:space="preserve"> </w:t>
      </w:r>
    </w:p>
    <w:p w14:paraId="65DA33D2" w14:textId="77777777" w:rsidR="009604DF" w:rsidRPr="00ED6771" w:rsidRDefault="009604DF" w:rsidP="00C93BB9">
      <w:pPr>
        <w:pStyle w:val="3GPPHeader"/>
        <w:spacing w:before="60" w:after="60"/>
        <w:rPr>
          <w:b w:val="0"/>
          <w:sz w:val="20"/>
          <w:lang w:val="en-US"/>
        </w:rPr>
      </w:pPr>
    </w:p>
    <w:p w14:paraId="7EBE7E8D" w14:textId="6D915E89" w:rsidR="00C93BB9" w:rsidRPr="00E67E49" w:rsidRDefault="00ED6771" w:rsidP="00ED6771">
      <w:pPr>
        <w:pStyle w:val="Proposal"/>
      </w:pPr>
      <w:bookmarkStart w:id="64" w:name="_Toc498527519"/>
      <w:bookmarkStart w:id="65" w:name="_Toc498531496"/>
      <w:bookmarkStart w:id="66" w:name="_Toc498531704"/>
      <w:bookmarkStart w:id="67" w:name="_Toc498537981"/>
      <w:bookmarkStart w:id="68" w:name="_Toc498538009"/>
      <w:bookmarkStart w:id="69" w:name="_Toc498592574"/>
      <w:bookmarkStart w:id="70" w:name="_Toc498592601"/>
      <w:bookmarkStart w:id="71" w:name="_Toc498593191"/>
      <w:bookmarkStart w:id="72" w:name="_Toc498593295"/>
      <w:bookmarkStart w:id="73" w:name="_Toc498593460"/>
      <w:bookmarkStart w:id="74" w:name="_Toc498593522"/>
      <w:bookmarkStart w:id="75" w:name="_Toc498593550"/>
      <w:bookmarkStart w:id="76" w:name="_Toc498593676"/>
      <w:bookmarkStart w:id="77" w:name="_Toc498593852"/>
      <w:bookmarkStart w:id="78" w:name="_Toc498594025"/>
      <w:bookmarkStart w:id="79" w:name="_Toc498594047"/>
      <w:bookmarkStart w:id="80" w:name="_Toc498595016"/>
      <w:bookmarkStart w:id="81" w:name="_Toc498527520"/>
      <w:bookmarkStart w:id="82" w:name="_Toc498531497"/>
      <w:bookmarkStart w:id="83" w:name="_Toc498531705"/>
      <w:bookmarkStart w:id="84" w:name="_Toc498537982"/>
      <w:bookmarkStart w:id="85" w:name="_Toc498538010"/>
      <w:bookmarkStart w:id="86" w:name="_Toc498592575"/>
      <w:bookmarkStart w:id="87" w:name="_Toc498592602"/>
      <w:bookmarkStart w:id="88" w:name="_Toc498593192"/>
      <w:bookmarkStart w:id="89" w:name="_Toc498593296"/>
      <w:bookmarkStart w:id="90" w:name="_Toc498593461"/>
      <w:bookmarkStart w:id="91" w:name="_Toc498593523"/>
      <w:bookmarkStart w:id="92" w:name="_Toc498593551"/>
      <w:bookmarkStart w:id="93" w:name="_Toc498593677"/>
      <w:bookmarkStart w:id="94" w:name="_Toc498593853"/>
      <w:bookmarkStart w:id="95" w:name="_Toc498594026"/>
      <w:bookmarkStart w:id="96" w:name="_Toc498594048"/>
      <w:bookmarkStart w:id="97" w:name="_Toc498595017"/>
      <w:bookmarkStart w:id="98" w:name="_Toc498644607"/>
      <w:bookmarkStart w:id="99" w:name="_Toc498652182"/>
      <w:bookmarkStart w:id="100" w:name="_Toc49866195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ED6771">
        <w:t>The dedicatedInfoNAS IE is included in the RRCConnectionRequest if the TBS permits and omitted otherwise</w:t>
      </w:r>
      <w:r>
        <w:t>.</w:t>
      </w:r>
      <w:bookmarkEnd w:id="98"/>
      <w:bookmarkEnd w:id="99"/>
      <w:bookmarkEnd w:id="100"/>
    </w:p>
    <w:p w14:paraId="2EE09F47" w14:textId="77777777" w:rsidR="00C93BB9" w:rsidRPr="00E11627" w:rsidRDefault="00C93BB9" w:rsidP="00C93BB9">
      <w:pPr>
        <w:pStyle w:val="Heading2"/>
      </w:pPr>
      <w:bookmarkStart w:id="101" w:name="_Ref498530821"/>
      <w:r>
        <w:t>Content of Msg3</w:t>
      </w:r>
      <w:bookmarkEnd w:id="101"/>
    </w:p>
    <w:p w14:paraId="337CDE37" w14:textId="7DBAEE28" w:rsidR="00C93BB9" w:rsidRDefault="00C93BB9" w:rsidP="00C93BB9">
      <w:pPr>
        <w:spacing w:before="60" w:after="60"/>
      </w:pPr>
      <w:r>
        <w:fldChar w:fldCharType="begin"/>
      </w:r>
      <w:r>
        <w:instrText xml:space="preserve"> REF _Ref497685422 \h </w:instrText>
      </w:r>
      <w:r>
        <w:fldChar w:fldCharType="separate"/>
      </w:r>
      <w:r w:rsidR="009C2114" w:rsidRPr="00F524EA">
        <w:t xml:space="preserve">Figure </w:t>
      </w:r>
      <w:r w:rsidR="009C2114">
        <w:rPr>
          <w:noProof/>
        </w:rPr>
        <w:t>1</w:t>
      </w:r>
      <w:r>
        <w:fldChar w:fldCharType="end"/>
      </w:r>
      <w:r>
        <w:t xml:space="preserve"> shows an example of Msg3 content with details about IEs and information both at NAS and RRC layers. Note that, the CONTROL PLANE SERVICE REQUEST message includes the ESM DATA TRANSPORT message in its ESM message container IE in which the actual user data is contained. In addition, the optional Release assistance indication (RAI) IE can be used for the UE to indicate to the MME that no more UL and DL transmission is expected. This helps the eNB in the decision to allow the UE to go back to idle mode after Msg4 to reduce UE power consumption.</w:t>
      </w:r>
    </w:p>
    <w:p w14:paraId="074F757D" w14:textId="77777777" w:rsidR="009604DF" w:rsidRDefault="009604DF" w:rsidP="00C93BB9">
      <w:pPr>
        <w:spacing w:before="60" w:after="60"/>
      </w:pPr>
    </w:p>
    <w:p w14:paraId="5865B307" w14:textId="50638063" w:rsidR="00C93BB9" w:rsidRPr="0026359F" w:rsidRDefault="00E265A8" w:rsidP="00C93BB9">
      <w:pPr>
        <w:pStyle w:val="Proposal"/>
        <w:tabs>
          <w:tab w:val="num" w:pos="1701"/>
        </w:tabs>
        <w:rPr>
          <w:rFonts w:cs="Arial"/>
          <w:bCs w:val="0"/>
        </w:rPr>
      </w:pPr>
      <w:bookmarkStart w:id="102" w:name="_Toc497686798"/>
      <w:bookmarkStart w:id="103" w:name="_Toc497687704"/>
      <w:bookmarkStart w:id="104" w:name="_Toc497688963"/>
      <w:bookmarkStart w:id="105" w:name="_Toc497689772"/>
      <w:bookmarkStart w:id="106" w:name="_Toc497689809"/>
      <w:bookmarkStart w:id="107" w:name="_Toc497743797"/>
      <w:bookmarkStart w:id="108" w:name="_Toc497743828"/>
      <w:bookmarkStart w:id="109" w:name="_Toc497743852"/>
      <w:bookmarkStart w:id="110" w:name="_Toc497743907"/>
      <w:bookmarkStart w:id="111" w:name="_Toc497744540"/>
      <w:bookmarkStart w:id="112" w:name="_Toc498092219"/>
      <w:bookmarkStart w:id="113" w:name="_Toc498095741"/>
      <w:bookmarkStart w:id="114" w:name="_Toc498096056"/>
      <w:bookmarkStart w:id="115" w:name="_Toc498096121"/>
      <w:bookmarkStart w:id="116" w:name="_Toc498096183"/>
      <w:bookmarkStart w:id="117" w:name="_Toc498096859"/>
      <w:bookmarkStart w:id="118" w:name="_Toc498096977"/>
      <w:bookmarkStart w:id="119" w:name="_Toc498097238"/>
      <w:bookmarkStart w:id="120" w:name="_Toc498351206"/>
      <w:bookmarkStart w:id="121" w:name="_Toc498352241"/>
      <w:bookmarkStart w:id="122" w:name="_Toc498527522"/>
      <w:bookmarkStart w:id="123" w:name="_Toc498531499"/>
      <w:bookmarkStart w:id="124" w:name="_Toc498531707"/>
      <w:bookmarkStart w:id="125" w:name="_Toc498537984"/>
      <w:bookmarkStart w:id="126" w:name="_Toc498538012"/>
      <w:bookmarkStart w:id="127" w:name="_Toc498592577"/>
      <w:bookmarkStart w:id="128" w:name="_Toc498592604"/>
      <w:bookmarkStart w:id="129" w:name="_Toc498593194"/>
      <w:bookmarkStart w:id="130" w:name="_Toc498593298"/>
      <w:bookmarkStart w:id="131" w:name="_Toc498593463"/>
      <w:bookmarkStart w:id="132" w:name="_Toc498593525"/>
      <w:bookmarkStart w:id="133" w:name="_Toc498593553"/>
      <w:bookmarkStart w:id="134" w:name="_Toc498593679"/>
      <w:bookmarkStart w:id="135" w:name="_Toc498593855"/>
      <w:bookmarkStart w:id="136" w:name="_Toc498594028"/>
      <w:bookmarkStart w:id="137" w:name="_Toc498594050"/>
      <w:bookmarkStart w:id="138" w:name="_Toc498595019"/>
      <w:bookmarkStart w:id="139" w:name="_Toc498609198"/>
      <w:bookmarkStart w:id="140" w:name="_Toc498609225"/>
      <w:bookmarkStart w:id="141" w:name="_Toc498618137"/>
      <w:bookmarkStart w:id="142" w:name="_Toc498618622"/>
      <w:bookmarkStart w:id="143" w:name="_Toc498638594"/>
      <w:bookmarkStart w:id="144" w:name="_Toc498638678"/>
      <w:bookmarkStart w:id="145" w:name="_Toc498644608"/>
      <w:bookmarkStart w:id="146" w:name="_Toc498652183"/>
      <w:bookmarkStart w:id="147" w:name="_Toc498661955"/>
      <w:r>
        <w:t>Support the use of</w:t>
      </w:r>
      <w:r w:rsidR="00C93BB9">
        <w:t xml:space="preserve"> NAS RAI in Msg3 to indicate its intention to </w:t>
      </w:r>
      <w:r w:rsidR="0071787A">
        <w:t>return</w:t>
      </w:r>
      <w:r w:rsidR="00C93BB9">
        <w:t xml:space="preserve"> idle after receiving Msg4</w:t>
      </w:r>
      <w:r w:rsidR="00C93BB9" w:rsidRPr="0026359F">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D9EE380" w14:textId="77777777" w:rsidR="00C93BB9" w:rsidRDefault="00C93BB9" w:rsidP="00C93BB9">
      <w:pPr>
        <w:pStyle w:val="Heading1"/>
      </w:pPr>
      <w:bookmarkStart w:id="148" w:name="_Ref498621279"/>
      <w:r>
        <w:t>Early data transmission in Msg4</w:t>
      </w:r>
      <w:bookmarkEnd w:id="148"/>
    </w:p>
    <w:p w14:paraId="538AA002" w14:textId="3369F49F" w:rsidR="00C93BB9" w:rsidRPr="00E11627" w:rsidRDefault="00C93BB9" w:rsidP="00C93BB9">
      <w:pPr>
        <w:pStyle w:val="Heading2"/>
      </w:pPr>
      <w:bookmarkStart w:id="149" w:name="_Ref498533339"/>
      <w:r>
        <w:t>RRC message</w:t>
      </w:r>
      <w:bookmarkEnd w:id="149"/>
    </w:p>
    <w:p w14:paraId="082945F8" w14:textId="638E5800" w:rsidR="00C93BB9" w:rsidRDefault="00511091" w:rsidP="00C93BB9">
      <w:pPr>
        <w:pStyle w:val="3GPPHeader"/>
        <w:spacing w:before="60" w:after="60"/>
        <w:rPr>
          <w:b w:val="0"/>
          <w:sz w:val="20"/>
        </w:rPr>
      </w:pPr>
      <w:r>
        <w:rPr>
          <w:b w:val="0"/>
          <w:sz w:val="20"/>
        </w:rPr>
        <w:t xml:space="preserve">We assume </w:t>
      </w:r>
      <w:r w:rsidR="00C93BB9">
        <w:rPr>
          <w:b w:val="0"/>
          <w:sz w:val="20"/>
        </w:rPr>
        <w:t xml:space="preserve">the ESM DATA TRANSPORT message can be used </w:t>
      </w:r>
      <w:r>
        <w:rPr>
          <w:b w:val="0"/>
          <w:sz w:val="20"/>
        </w:rPr>
        <w:t xml:space="preserve">as a NAS message containing DL user data </w:t>
      </w:r>
      <w:r w:rsidR="00C93BB9">
        <w:rPr>
          <w:b w:val="0"/>
          <w:sz w:val="20"/>
        </w:rPr>
        <w:t xml:space="preserve">in </w:t>
      </w:r>
      <w:r>
        <w:rPr>
          <w:b w:val="0"/>
          <w:sz w:val="20"/>
        </w:rPr>
        <w:t>Msg4, in a</w:t>
      </w:r>
      <w:r w:rsidR="00C93BB9">
        <w:rPr>
          <w:b w:val="0"/>
          <w:sz w:val="20"/>
        </w:rPr>
        <w:t xml:space="preserve"> similar way as in Rel-13 CP solution.</w:t>
      </w:r>
    </w:p>
    <w:p w14:paraId="196BDFDE" w14:textId="233E147F" w:rsidR="008F1E2F" w:rsidRDefault="00C93BB9" w:rsidP="008F1E2F">
      <w:pPr>
        <w:pStyle w:val="3GPPHeader"/>
        <w:spacing w:before="60" w:after="60"/>
        <w:rPr>
          <w:b w:val="0"/>
          <w:sz w:val="20"/>
        </w:rPr>
      </w:pPr>
      <w:r>
        <w:rPr>
          <w:b w:val="0"/>
          <w:sz w:val="20"/>
        </w:rPr>
        <w:t xml:space="preserve">In RRC layer, </w:t>
      </w:r>
      <w:r w:rsidR="0069531D">
        <w:rPr>
          <w:b w:val="0"/>
          <w:sz w:val="20"/>
        </w:rPr>
        <w:t>there are two cases</w:t>
      </w:r>
      <w:r w:rsidR="00884573">
        <w:rPr>
          <w:b w:val="0"/>
          <w:sz w:val="20"/>
        </w:rPr>
        <w:t xml:space="preserve"> </w:t>
      </w:r>
      <w:r w:rsidR="003A4757">
        <w:rPr>
          <w:b w:val="0"/>
          <w:sz w:val="20"/>
        </w:rPr>
        <w:t xml:space="preserve">for </w:t>
      </w:r>
      <w:r w:rsidR="00FA4340">
        <w:rPr>
          <w:b w:val="0"/>
          <w:sz w:val="20"/>
        </w:rPr>
        <w:t>the UE rece</w:t>
      </w:r>
      <w:r w:rsidR="003A4757">
        <w:rPr>
          <w:b w:val="0"/>
          <w:sz w:val="20"/>
        </w:rPr>
        <w:t xml:space="preserve">ption of </w:t>
      </w:r>
      <w:r w:rsidR="00FA4340">
        <w:rPr>
          <w:b w:val="0"/>
          <w:sz w:val="20"/>
        </w:rPr>
        <w:t>Msg4</w:t>
      </w:r>
      <w:r w:rsidR="003A4757">
        <w:rPr>
          <w:b w:val="0"/>
          <w:sz w:val="20"/>
        </w:rPr>
        <w:t>:</w:t>
      </w:r>
      <w:r w:rsidR="0069531D">
        <w:rPr>
          <w:b w:val="0"/>
          <w:sz w:val="20"/>
        </w:rPr>
        <w:t xml:space="preserve"> </w:t>
      </w:r>
      <w:r w:rsidR="00FA4340">
        <w:rPr>
          <w:b w:val="0"/>
          <w:sz w:val="20"/>
        </w:rPr>
        <w:t>T</w:t>
      </w:r>
      <w:r w:rsidR="0069531D">
        <w:rPr>
          <w:b w:val="0"/>
          <w:sz w:val="20"/>
        </w:rPr>
        <w:t xml:space="preserve">he UE </w:t>
      </w:r>
      <w:r w:rsidR="00FA4340">
        <w:rPr>
          <w:b w:val="0"/>
          <w:sz w:val="20"/>
        </w:rPr>
        <w:t xml:space="preserve">can be indicated to </w:t>
      </w:r>
      <w:r w:rsidR="0069531D">
        <w:rPr>
          <w:b w:val="0"/>
          <w:sz w:val="20"/>
        </w:rPr>
        <w:t xml:space="preserve">go back to idle mode </w:t>
      </w:r>
      <w:r w:rsidR="00FA4340">
        <w:rPr>
          <w:b w:val="0"/>
          <w:sz w:val="20"/>
        </w:rPr>
        <w:t>or to continue</w:t>
      </w:r>
      <w:r w:rsidR="0069531D">
        <w:rPr>
          <w:b w:val="0"/>
          <w:sz w:val="20"/>
        </w:rPr>
        <w:t xml:space="preserve"> with connection setup. </w:t>
      </w:r>
      <w:r w:rsidR="008F1E2F">
        <w:rPr>
          <w:b w:val="0"/>
          <w:sz w:val="20"/>
        </w:rPr>
        <w:t xml:space="preserve">In our view, it should be possible to have early DL data in Msg4 in case the connection setup continues, irrespective of </w:t>
      </w:r>
      <w:r w:rsidR="00AC3B3D">
        <w:rPr>
          <w:b w:val="0"/>
          <w:sz w:val="20"/>
        </w:rPr>
        <w:t xml:space="preserve">if there were </w:t>
      </w:r>
      <w:r w:rsidR="008F1E2F">
        <w:rPr>
          <w:b w:val="0"/>
          <w:sz w:val="20"/>
        </w:rPr>
        <w:t>early data in Msg3 or not.</w:t>
      </w:r>
    </w:p>
    <w:p w14:paraId="1FA516EB" w14:textId="77777777" w:rsidR="009604DF" w:rsidRDefault="009604DF" w:rsidP="008F1E2F">
      <w:pPr>
        <w:pStyle w:val="3GPPHeader"/>
        <w:spacing w:before="60" w:after="60"/>
        <w:rPr>
          <w:b w:val="0"/>
          <w:sz w:val="20"/>
        </w:rPr>
      </w:pPr>
    </w:p>
    <w:p w14:paraId="5A780C48" w14:textId="6758A90A" w:rsidR="008F1E2F" w:rsidRPr="009837DA" w:rsidRDefault="007B0760" w:rsidP="008F1E2F">
      <w:pPr>
        <w:pStyle w:val="Proposal"/>
        <w:tabs>
          <w:tab w:val="num" w:pos="1701"/>
        </w:tabs>
        <w:rPr>
          <w:rFonts w:cs="Arial"/>
          <w:bCs w:val="0"/>
        </w:rPr>
      </w:pPr>
      <w:bookmarkStart w:id="150" w:name="_Toc498531500"/>
      <w:bookmarkStart w:id="151" w:name="_Toc498531708"/>
      <w:bookmarkStart w:id="152" w:name="_Toc498537985"/>
      <w:bookmarkStart w:id="153" w:name="_Toc498538013"/>
      <w:bookmarkStart w:id="154" w:name="_Toc498592578"/>
      <w:bookmarkStart w:id="155" w:name="_Toc498592605"/>
      <w:bookmarkStart w:id="156" w:name="_Toc498593195"/>
      <w:bookmarkStart w:id="157" w:name="_Toc498593299"/>
      <w:bookmarkStart w:id="158" w:name="_Toc498593464"/>
      <w:bookmarkStart w:id="159" w:name="_Toc498593526"/>
      <w:bookmarkStart w:id="160" w:name="_Toc498593554"/>
      <w:bookmarkStart w:id="161" w:name="_Toc498593680"/>
      <w:bookmarkStart w:id="162" w:name="_Toc498593856"/>
      <w:bookmarkStart w:id="163" w:name="_Toc498594029"/>
      <w:bookmarkStart w:id="164" w:name="_Toc498594051"/>
      <w:bookmarkStart w:id="165" w:name="_Toc498595020"/>
      <w:bookmarkStart w:id="166" w:name="_Toc498609199"/>
      <w:bookmarkStart w:id="167" w:name="_Toc498609226"/>
      <w:bookmarkStart w:id="168" w:name="_Toc498618138"/>
      <w:bookmarkStart w:id="169" w:name="_Toc498618623"/>
      <w:bookmarkStart w:id="170" w:name="_Toc498638595"/>
      <w:bookmarkStart w:id="171" w:name="_Toc498638679"/>
      <w:bookmarkStart w:id="172" w:name="_Toc498644609"/>
      <w:bookmarkStart w:id="173" w:name="_Toc498652184"/>
      <w:bookmarkStart w:id="174" w:name="_Toc498661956"/>
      <w:r>
        <w:t xml:space="preserve">DL </w:t>
      </w:r>
      <w:r w:rsidR="0071787A">
        <w:t xml:space="preserve">data </w:t>
      </w:r>
      <w:r>
        <w:t xml:space="preserve">in </w:t>
      </w:r>
      <w:r w:rsidR="008F1E2F">
        <w:t xml:space="preserve">Msg4 </w:t>
      </w:r>
      <w:r>
        <w:t xml:space="preserve">is possible </w:t>
      </w:r>
      <w:r w:rsidR="008F1E2F">
        <w:t xml:space="preserve">in case UE </w:t>
      </w:r>
      <w:r w:rsidR="00E46822">
        <w:t xml:space="preserve">is indicated to </w:t>
      </w:r>
      <w:r w:rsidR="00B96393">
        <w:t>enter</w:t>
      </w:r>
      <w:r w:rsidR="00E46822">
        <w:t xml:space="preserve"> RRC_CONNECTED mode</w:t>
      </w:r>
      <w:r w:rsidR="008F1E2F" w:rsidRPr="0026359F">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3BDB00A" w14:textId="36555B2E" w:rsidR="0069531D" w:rsidRDefault="00FA4340" w:rsidP="0069531D">
      <w:pPr>
        <w:pStyle w:val="3GPPHeader"/>
        <w:spacing w:before="60" w:after="60"/>
        <w:rPr>
          <w:b w:val="0"/>
          <w:sz w:val="20"/>
        </w:rPr>
      </w:pPr>
      <w:r>
        <w:rPr>
          <w:b w:val="0"/>
          <w:sz w:val="20"/>
        </w:rPr>
        <w:t>In case the UE is indicated to continue connection setup</w:t>
      </w:r>
      <w:r w:rsidR="00601A7E">
        <w:rPr>
          <w:b w:val="0"/>
          <w:sz w:val="20"/>
        </w:rPr>
        <w:t>, t</w:t>
      </w:r>
      <w:r w:rsidR="0069531D">
        <w:rPr>
          <w:b w:val="0"/>
          <w:sz w:val="20"/>
        </w:rPr>
        <w:t>he</w:t>
      </w:r>
      <w:r w:rsidR="0069531D" w:rsidRPr="00C31981">
        <w:rPr>
          <w:b w:val="0"/>
          <w:sz w:val="20"/>
        </w:rPr>
        <w:t xml:space="preserve"> RRCConnectionSetup </w:t>
      </w:r>
      <w:r w:rsidR="0069531D">
        <w:rPr>
          <w:b w:val="0"/>
          <w:sz w:val="20"/>
        </w:rPr>
        <w:t>message can be used with an extension to include the dedicatedInfoNAS as an optional IE</w:t>
      </w:r>
      <w:r w:rsidR="0069531D" w:rsidRPr="009A32F3">
        <w:rPr>
          <w:b w:val="0"/>
          <w:sz w:val="20"/>
        </w:rPr>
        <w:t>.</w:t>
      </w:r>
    </w:p>
    <w:p w14:paraId="0397CF34" w14:textId="77777777" w:rsidR="009604DF" w:rsidRDefault="009604DF" w:rsidP="0069531D">
      <w:pPr>
        <w:pStyle w:val="3GPPHeader"/>
        <w:spacing w:before="60" w:after="60"/>
        <w:rPr>
          <w:b w:val="0"/>
          <w:sz w:val="20"/>
        </w:rPr>
      </w:pPr>
    </w:p>
    <w:p w14:paraId="51B43048" w14:textId="1C859165" w:rsidR="0069531D" w:rsidRPr="009837DA" w:rsidRDefault="007B0760" w:rsidP="0069531D">
      <w:pPr>
        <w:pStyle w:val="Proposal"/>
        <w:tabs>
          <w:tab w:val="num" w:pos="1701"/>
        </w:tabs>
        <w:rPr>
          <w:rFonts w:cs="Arial"/>
          <w:bCs w:val="0"/>
        </w:rPr>
      </w:pPr>
      <w:bookmarkStart w:id="175" w:name="_Toc498531501"/>
      <w:bookmarkStart w:id="176" w:name="_Toc498531709"/>
      <w:bookmarkStart w:id="177" w:name="_Toc498537986"/>
      <w:bookmarkStart w:id="178" w:name="_Toc498538014"/>
      <w:bookmarkStart w:id="179" w:name="_Toc498592579"/>
      <w:bookmarkStart w:id="180" w:name="_Toc498592606"/>
      <w:bookmarkStart w:id="181" w:name="_Toc498593196"/>
      <w:bookmarkStart w:id="182" w:name="_Toc498593300"/>
      <w:bookmarkStart w:id="183" w:name="_Toc498593465"/>
      <w:bookmarkStart w:id="184" w:name="_Toc498593527"/>
      <w:bookmarkStart w:id="185" w:name="_Toc498593555"/>
      <w:bookmarkStart w:id="186" w:name="_Toc498593681"/>
      <w:bookmarkStart w:id="187" w:name="_Toc498593857"/>
      <w:bookmarkStart w:id="188" w:name="_Toc498594030"/>
      <w:bookmarkStart w:id="189" w:name="_Toc498594052"/>
      <w:bookmarkStart w:id="190" w:name="_Toc498595021"/>
      <w:bookmarkStart w:id="191" w:name="_Toc498531502"/>
      <w:bookmarkStart w:id="192" w:name="_Toc498531710"/>
      <w:bookmarkStart w:id="193" w:name="_Toc498537987"/>
      <w:bookmarkStart w:id="194" w:name="_Toc498538015"/>
      <w:bookmarkStart w:id="195" w:name="_Toc498592580"/>
      <w:bookmarkStart w:id="196" w:name="_Toc498592607"/>
      <w:bookmarkStart w:id="197" w:name="_Toc498593197"/>
      <w:bookmarkStart w:id="198" w:name="_Toc498593301"/>
      <w:bookmarkStart w:id="199" w:name="_Toc498593466"/>
      <w:bookmarkStart w:id="200" w:name="_Toc498593528"/>
      <w:bookmarkStart w:id="201" w:name="_Toc498593556"/>
      <w:bookmarkStart w:id="202" w:name="_Toc498593682"/>
      <w:bookmarkStart w:id="203" w:name="_Toc498593858"/>
      <w:bookmarkStart w:id="204" w:name="_Toc498594031"/>
      <w:bookmarkStart w:id="205" w:name="_Toc498594053"/>
      <w:bookmarkStart w:id="206" w:name="_Toc498595022"/>
      <w:bookmarkStart w:id="207" w:name="_Toc498609200"/>
      <w:bookmarkStart w:id="208" w:name="_Toc498609227"/>
      <w:bookmarkStart w:id="209" w:name="_Toc498618139"/>
      <w:bookmarkStart w:id="210" w:name="_Toc498618624"/>
      <w:bookmarkStart w:id="211" w:name="_Toc498638596"/>
      <w:bookmarkStart w:id="212" w:name="_Toc498638680"/>
      <w:bookmarkStart w:id="213" w:name="_Toc498644610"/>
      <w:bookmarkStart w:id="214" w:name="_Toc498652185"/>
      <w:bookmarkStart w:id="215" w:name="_Toc498661957"/>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t>Extend R</w:t>
      </w:r>
      <w:r w:rsidR="0069531D" w:rsidRPr="0026359F">
        <w:t>RCConnection</w:t>
      </w:r>
      <w:r w:rsidR="0069531D">
        <w:t>Setup</w:t>
      </w:r>
      <w:r w:rsidR="0069531D" w:rsidRPr="0026359F">
        <w:t xml:space="preserve"> </w:t>
      </w:r>
      <w:r w:rsidR="0069531D">
        <w:t>message with an</w:t>
      </w:r>
      <w:r w:rsidR="0069531D" w:rsidRPr="0026359F">
        <w:t xml:space="preserve"> </w:t>
      </w:r>
      <w:r w:rsidR="0069531D">
        <w:t xml:space="preserve">optional </w:t>
      </w:r>
      <w:r w:rsidR="0069531D" w:rsidRPr="0026359F">
        <w:t xml:space="preserve">dedicatedInfoNAS IE for </w:t>
      </w:r>
      <w:r w:rsidR="008F1E2F">
        <w:t>DL EDT</w:t>
      </w:r>
      <w:r w:rsidR="0069531D">
        <w:t xml:space="preserve"> </w:t>
      </w:r>
      <w:r w:rsidR="00FC6AD3">
        <w:t xml:space="preserve">in case </w:t>
      </w:r>
      <w:r w:rsidR="00B96393">
        <w:t xml:space="preserve">UE is indicated </w:t>
      </w:r>
      <w:r w:rsidR="00C261F8">
        <w:t xml:space="preserve">to </w:t>
      </w:r>
      <w:r w:rsidR="00B96393">
        <w:t>enter RRC_CONNECTED mode</w:t>
      </w:r>
      <w:r w:rsidR="0069531D" w:rsidRPr="0026359F">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7440DE2" w14:textId="77777777" w:rsidR="009604DF" w:rsidRDefault="009604DF" w:rsidP="0069531D">
      <w:pPr>
        <w:pStyle w:val="3GPPHeader"/>
        <w:spacing w:before="60" w:after="60"/>
        <w:rPr>
          <w:b w:val="0"/>
          <w:sz w:val="20"/>
        </w:rPr>
      </w:pPr>
    </w:p>
    <w:p w14:paraId="4C2B5E2E" w14:textId="63C2DDC1" w:rsidR="0069531D" w:rsidRDefault="0069531D" w:rsidP="0069531D">
      <w:pPr>
        <w:pStyle w:val="3GPPHeader"/>
        <w:spacing w:before="60" w:after="60"/>
        <w:rPr>
          <w:b w:val="0"/>
          <w:sz w:val="20"/>
        </w:rPr>
      </w:pPr>
      <w:r>
        <w:rPr>
          <w:b w:val="0"/>
          <w:sz w:val="20"/>
        </w:rPr>
        <w:t xml:space="preserve">In case </w:t>
      </w:r>
      <w:r w:rsidR="009C6325">
        <w:rPr>
          <w:b w:val="0"/>
          <w:sz w:val="20"/>
        </w:rPr>
        <w:t>UE is indicated to return</w:t>
      </w:r>
      <w:r>
        <w:rPr>
          <w:b w:val="0"/>
          <w:sz w:val="20"/>
        </w:rPr>
        <w:t xml:space="preserve"> idle, </w:t>
      </w:r>
      <w:r w:rsidR="00551C31">
        <w:rPr>
          <w:b w:val="0"/>
          <w:sz w:val="20"/>
        </w:rPr>
        <w:t xml:space="preserve">however, </w:t>
      </w:r>
      <w:r w:rsidR="002E6D4F">
        <w:rPr>
          <w:b w:val="0"/>
          <w:sz w:val="20"/>
        </w:rPr>
        <w:t>we do not see benefits in reusing existing messages. For example, the RRCConnectionRelease is sent over SRB1, which is not available at the transmission of Msg4</w:t>
      </w:r>
      <w:r w:rsidR="00FA4340">
        <w:rPr>
          <w:b w:val="0"/>
          <w:sz w:val="20"/>
        </w:rPr>
        <w:t>, and thus is not suitable</w:t>
      </w:r>
      <w:r w:rsidR="002E6D4F">
        <w:rPr>
          <w:b w:val="0"/>
          <w:sz w:val="20"/>
        </w:rPr>
        <w:t xml:space="preserve">. Furthermore, the RRCConnectionSetup has the mandatory RadioResourceConfigDedidate IE, which </w:t>
      </w:r>
      <w:r w:rsidR="00FA4340">
        <w:rPr>
          <w:b w:val="0"/>
          <w:sz w:val="20"/>
        </w:rPr>
        <w:t xml:space="preserve">requires </w:t>
      </w:r>
      <w:r w:rsidR="002E6D4F">
        <w:rPr>
          <w:b w:val="0"/>
          <w:sz w:val="20"/>
        </w:rPr>
        <w:t xml:space="preserve">unnecessary </w:t>
      </w:r>
      <w:r w:rsidR="00FA4340">
        <w:rPr>
          <w:b w:val="0"/>
          <w:sz w:val="20"/>
        </w:rPr>
        <w:t xml:space="preserve">optionality bits </w:t>
      </w:r>
      <w:r w:rsidR="002E6D4F">
        <w:rPr>
          <w:b w:val="0"/>
          <w:sz w:val="20"/>
        </w:rPr>
        <w:t xml:space="preserve">in this case. Thus, </w:t>
      </w:r>
      <w:r>
        <w:rPr>
          <w:b w:val="0"/>
          <w:sz w:val="20"/>
        </w:rPr>
        <w:t xml:space="preserve">it would be beneficial to define </w:t>
      </w:r>
      <w:r w:rsidRPr="00C31981">
        <w:rPr>
          <w:b w:val="0"/>
          <w:sz w:val="20"/>
        </w:rPr>
        <w:t xml:space="preserve">a new </w:t>
      </w:r>
      <w:r w:rsidR="00782DE8">
        <w:rPr>
          <w:b w:val="0"/>
          <w:sz w:val="20"/>
        </w:rPr>
        <w:t xml:space="preserve">RRC </w:t>
      </w:r>
      <w:r w:rsidRPr="00C31981">
        <w:rPr>
          <w:b w:val="0"/>
          <w:sz w:val="20"/>
        </w:rPr>
        <w:t xml:space="preserve">message </w:t>
      </w:r>
      <w:r>
        <w:rPr>
          <w:b w:val="0"/>
          <w:sz w:val="20"/>
        </w:rPr>
        <w:t>that includes dedicatedInfoNAS as a</w:t>
      </w:r>
      <w:r w:rsidR="00601A7E">
        <w:rPr>
          <w:b w:val="0"/>
          <w:sz w:val="20"/>
        </w:rPr>
        <w:t xml:space="preserve">n optional </w:t>
      </w:r>
      <w:r>
        <w:rPr>
          <w:b w:val="0"/>
          <w:sz w:val="20"/>
        </w:rPr>
        <w:t>IE</w:t>
      </w:r>
      <w:r w:rsidRPr="00C31981">
        <w:rPr>
          <w:b w:val="0"/>
          <w:sz w:val="20"/>
        </w:rPr>
        <w:t>.</w:t>
      </w:r>
      <w:r>
        <w:rPr>
          <w:b w:val="0"/>
          <w:sz w:val="20"/>
        </w:rPr>
        <w:t xml:space="preserve"> </w:t>
      </w:r>
      <w:r w:rsidR="00E74FC8">
        <w:rPr>
          <w:b w:val="0"/>
          <w:sz w:val="20"/>
        </w:rPr>
        <w:t>The p</w:t>
      </w:r>
      <w:r>
        <w:rPr>
          <w:b w:val="0"/>
          <w:sz w:val="20"/>
        </w:rPr>
        <w:t>arameters to be included can be the ones currently in RRCConnectionRelease.</w:t>
      </w:r>
    </w:p>
    <w:p w14:paraId="45C21180" w14:textId="77777777" w:rsidR="009604DF" w:rsidRDefault="009604DF" w:rsidP="0069531D">
      <w:pPr>
        <w:pStyle w:val="3GPPHeader"/>
        <w:spacing w:before="60" w:after="60"/>
        <w:rPr>
          <w:b w:val="0"/>
          <w:sz w:val="20"/>
        </w:rPr>
      </w:pPr>
    </w:p>
    <w:p w14:paraId="36C8F21D" w14:textId="539FA254" w:rsidR="0069531D" w:rsidRPr="009837DA" w:rsidRDefault="0069531D" w:rsidP="0069531D">
      <w:pPr>
        <w:pStyle w:val="Proposal"/>
        <w:tabs>
          <w:tab w:val="num" w:pos="1701"/>
        </w:tabs>
        <w:rPr>
          <w:rFonts w:cs="Arial"/>
          <w:bCs w:val="0"/>
        </w:rPr>
      </w:pPr>
      <w:bookmarkStart w:id="216" w:name="_Toc498531503"/>
      <w:bookmarkStart w:id="217" w:name="_Toc498531711"/>
      <w:bookmarkStart w:id="218" w:name="_Toc498537988"/>
      <w:bookmarkStart w:id="219" w:name="_Toc498538016"/>
      <w:bookmarkStart w:id="220" w:name="_Toc498592581"/>
      <w:bookmarkStart w:id="221" w:name="_Toc498592608"/>
      <w:bookmarkStart w:id="222" w:name="_Toc498593198"/>
      <w:bookmarkStart w:id="223" w:name="_Toc498593302"/>
      <w:bookmarkStart w:id="224" w:name="_Toc498593467"/>
      <w:bookmarkStart w:id="225" w:name="_Toc498593529"/>
      <w:bookmarkStart w:id="226" w:name="_Toc498593557"/>
      <w:bookmarkStart w:id="227" w:name="_Toc498593683"/>
      <w:bookmarkStart w:id="228" w:name="_Toc498593859"/>
      <w:bookmarkStart w:id="229" w:name="_Toc498594032"/>
      <w:bookmarkStart w:id="230" w:name="_Toc498594054"/>
      <w:bookmarkStart w:id="231" w:name="_Toc498595023"/>
      <w:bookmarkStart w:id="232" w:name="_Toc498609201"/>
      <w:bookmarkStart w:id="233" w:name="_Toc498609228"/>
      <w:bookmarkStart w:id="234" w:name="_Toc498618140"/>
      <w:bookmarkStart w:id="235" w:name="_Toc498618625"/>
      <w:bookmarkStart w:id="236" w:name="_Toc498638597"/>
      <w:bookmarkStart w:id="237" w:name="_Toc498638681"/>
      <w:bookmarkStart w:id="238" w:name="_Toc498644611"/>
      <w:bookmarkStart w:id="239" w:name="_Toc498652186"/>
      <w:bookmarkStart w:id="240" w:name="_Toc498661958"/>
      <w:r>
        <w:t xml:space="preserve">Define a new RRC message carrying DL NAS-PDU for the case UE </w:t>
      </w:r>
      <w:r w:rsidR="00B96393">
        <w:t>is indicated to return</w:t>
      </w:r>
      <w:r>
        <w:t xml:space="preserve"> Idle upon receipt of Msg4</w:t>
      </w:r>
      <w:r w:rsidRPr="0026359F">
        <w: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BA5C294" w14:textId="77777777" w:rsidR="0073673D" w:rsidRDefault="0073673D" w:rsidP="0069531D">
      <w:pPr>
        <w:pStyle w:val="3GPPHeader"/>
        <w:spacing w:before="60" w:after="60"/>
        <w:rPr>
          <w:b w:val="0"/>
          <w:sz w:val="20"/>
        </w:rPr>
      </w:pPr>
    </w:p>
    <w:p w14:paraId="6847F6CA" w14:textId="577697AE" w:rsidR="0069531D" w:rsidRDefault="0069531D" w:rsidP="0069531D">
      <w:pPr>
        <w:pStyle w:val="3GPPHeader"/>
        <w:spacing w:before="60" w:after="60"/>
        <w:rPr>
          <w:b w:val="0"/>
          <w:sz w:val="20"/>
        </w:rPr>
      </w:pPr>
      <w:r>
        <w:rPr>
          <w:b w:val="0"/>
          <w:sz w:val="20"/>
        </w:rPr>
        <w:t xml:space="preserve">However, </w:t>
      </w:r>
      <w:r w:rsidRPr="00180A2D">
        <w:rPr>
          <w:b w:val="0"/>
          <w:sz w:val="20"/>
        </w:rPr>
        <w:t xml:space="preserve">defining a new DL RRC message on CCCH requires </w:t>
      </w:r>
      <w:r>
        <w:rPr>
          <w:b w:val="0"/>
          <w:sz w:val="20"/>
        </w:rPr>
        <w:t xml:space="preserve">an </w:t>
      </w:r>
      <w:r w:rsidRPr="00180A2D">
        <w:rPr>
          <w:b w:val="0"/>
          <w:sz w:val="20"/>
        </w:rPr>
        <w:t xml:space="preserve">extension of </w:t>
      </w:r>
      <w:r w:rsidR="00CF5670">
        <w:rPr>
          <w:b w:val="0"/>
          <w:sz w:val="20"/>
        </w:rPr>
        <w:t xml:space="preserve">the </w:t>
      </w:r>
      <w:r w:rsidRPr="00180A2D">
        <w:rPr>
          <w:b w:val="0"/>
          <w:sz w:val="20"/>
        </w:rPr>
        <w:t xml:space="preserve">message class DL-CCCH-Message (TS36.331, </w:t>
      </w:r>
      <w:r>
        <w:rPr>
          <w:b w:val="0"/>
          <w:sz w:val="20"/>
        </w:rPr>
        <w:t xml:space="preserve">section </w:t>
      </w:r>
      <w:r w:rsidRPr="00180A2D">
        <w:rPr>
          <w:b w:val="0"/>
          <w:sz w:val="20"/>
        </w:rPr>
        <w:t>6.2.1)</w:t>
      </w:r>
      <w:r>
        <w:rPr>
          <w:b w:val="0"/>
          <w:sz w:val="20"/>
        </w:rPr>
        <w:t xml:space="preserve"> since the message class </w:t>
      </w:r>
      <w:r w:rsidRPr="00180A2D">
        <w:rPr>
          <w:b w:val="0"/>
          <w:sz w:val="20"/>
        </w:rPr>
        <w:t>has no spare bit</w:t>
      </w:r>
      <w:r>
        <w:rPr>
          <w:b w:val="0"/>
          <w:sz w:val="20"/>
        </w:rPr>
        <w:t>.</w:t>
      </w:r>
    </w:p>
    <w:p w14:paraId="0348FFEA" w14:textId="77777777" w:rsidR="009604DF" w:rsidRDefault="009604DF" w:rsidP="0069531D">
      <w:pPr>
        <w:pStyle w:val="3GPPHeader"/>
        <w:spacing w:before="60" w:after="60"/>
        <w:rPr>
          <w:b w:val="0"/>
          <w:sz w:val="20"/>
        </w:rPr>
      </w:pPr>
    </w:p>
    <w:p w14:paraId="2BD38F0E" w14:textId="6BC51470" w:rsidR="0069531D" w:rsidRPr="00B973CD" w:rsidRDefault="0069531D" w:rsidP="0069531D">
      <w:pPr>
        <w:pStyle w:val="Proposal"/>
        <w:tabs>
          <w:tab w:val="num" w:pos="1701"/>
        </w:tabs>
        <w:rPr>
          <w:rFonts w:cs="Arial"/>
          <w:bCs w:val="0"/>
        </w:rPr>
      </w:pPr>
      <w:bookmarkStart w:id="241" w:name="_Toc498531504"/>
      <w:bookmarkStart w:id="242" w:name="_Toc498531712"/>
      <w:bookmarkStart w:id="243" w:name="_Toc498537989"/>
      <w:bookmarkStart w:id="244" w:name="_Toc498538017"/>
      <w:bookmarkStart w:id="245" w:name="_Toc498592582"/>
      <w:bookmarkStart w:id="246" w:name="_Toc498592609"/>
      <w:bookmarkStart w:id="247" w:name="_Toc498593199"/>
      <w:bookmarkStart w:id="248" w:name="_Toc498593303"/>
      <w:bookmarkStart w:id="249" w:name="_Toc498593468"/>
      <w:bookmarkStart w:id="250" w:name="_Toc498593530"/>
      <w:bookmarkStart w:id="251" w:name="_Toc498593558"/>
      <w:bookmarkStart w:id="252" w:name="_Toc498593684"/>
      <w:bookmarkStart w:id="253" w:name="_Toc498593860"/>
      <w:bookmarkStart w:id="254" w:name="_Toc498594033"/>
      <w:bookmarkStart w:id="255" w:name="_Toc498594055"/>
      <w:bookmarkStart w:id="256" w:name="_Toc498595024"/>
      <w:bookmarkStart w:id="257" w:name="_Toc498609202"/>
      <w:bookmarkStart w:id="258" w:name="_Toc498609229"/>
      <w:bookmarkStart w:id="259" w:name="_Toc498618141"/>
      <w:bookmarkStart w:id="260" w:name="_Toc498618626"/>
      <w:bookmarkStart w:id="261" w:name="_Toc498638598"/>
      <w:bookmarkStart w:id="262" w:name="_Toc498638682"/>
      <w:bookmarkStart w:id="263" w:name="_Toc498644612"/>
      <w:bookmarkStart w:id="264" w:name="_Toc498652187"/>
      <w:bookmarkStart w:id="265" w:name="_Toc498661959"/>
      <w:r>
        <w:t>Extend the DL-CCCH-Message class to accommodate the new RRC message for EDT in Msg4</w:t>
      </w:r>
      <w:r w:rsidRPr="0026359F">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053B3AE" w14:textId="77777777" w:rsidR="0073673D" w:rsidRDefault="0073673D" w:rsidP="00B973CD"/>
    <w:p w14:paraId="02ADFC1C" w14:textId="169E41EC" w:rsidR="00B973CD" w:rsidRPr="00B973CD" w:rsidRDefault="00B973CD" w:rsidP="00B973CD">
      <w:r w:rsidRPr="00B973CD">
        <w:t xml:space="preserve">Details about content of Msg4 including all IEs and size information both at NAS and RRC layers are provide in </w:t>
      </w:r>
      <w:r w:rsidRPr="00B973CD">
        <w:fldChar w:fldCharType="begin"/>
      </w:r>
      <w:r w:rsidRPr="00B973CD">
        <w:instrText xml:space="preserve"> REF _Ref497686623 \h  \* MERGEFORMAT </w:instrText>
      </w:r>
      <w:r w:rsidRPr="00B973CD">
        <w:fldChar w:fldCharType="separate"/>
      </w:r>
      <w:r w:rsidRPr="00B973CD">
        <w:t>Figure 2</w:t>
      </w:r>
      <w:r w:rsidRPr="00B973CD">
        <w:fldChar w:fldCharType="end"/>
      </w:r>
      <w:r w:rsidRPr="00B973CD">
        <w:t xml:space="preserve"> in Appendix. In addition, </w:t>
      </w:r>
      <w:r w:rsidRPr="00B973CD">
        <w:fldChar w:fldCharType="begin"/>
      </w:r>
      <w:r w:rsidRPr="00B973CD">
        <w:instrText xml:space="preserve"> REF _Ref493783999 \h  \* MERGEFORMAT </w:instrText>
      </w:r>
      <w:r w:rsidRPr="00B973CD">
        <w:fldChar w:fldCharType="separate"/>
      </w:r>
      <w:r w:rsidRPr="00B973CD">
        <w:t>Figure 3</w:t>
      </w:r>
      <w:r w:rsidRPr="00B973CD">
        <w:fldChar w:fldCharType="end"/>
      </w:r>
      <w:r w:rsidRPr="00B973CD">
        <w:t xml:space="preserve"> shows an example of call flow for eDoNAS in a MO call.</w:t>
      </w:r>
    </w:p>
    <w:p w14:paraId="40245F4E" w14:textId="6B5C96AF" w:rsidR="00C93BB9" w:rsidRPr="00E11627" w:rsidRDefault="00C93BB9" w:rsidP="00C93BB9">
      <w:pPr>
        <w:pStyle w:val="Heading2"/>
      </w:pPr>
      <w:r>
        <w:t>MT case</w:t>
      </w:r>
      <w:r w:rsidRPr="00E11627">
        <w:t xml:space="preserve"> </w:t>
      </w:r>
    </w:p>
    <w:p w14:paraId="4E690E00" w14:textId="7D705792" w:rsidR="00C93BB9" w:rsidRDefault="00C93BB9" w:rsidP="00556D50">
      <w:pPr>
        <w:pStyle w:val="CommentText"/>
      </w:pPr>
      <w:r>
        <w:t xml:space="preserve">EDT should also be considered for </w:t>
      </w:r>
      <w:r w:rsidR="00FB20BD">
        <w:t xml:space="preserve">the </w:t>
      </w:r>
      <w:r>
        <w:t xml:space="preserve">mobile-terminated scenario, in which </w:t>
      </w:r>
      <w:r w:rsidR="00E74FC8">
        <w:t xml:space="preserve">the </w:t>
      </w:r>
      <w:r>
        <w:t xml:space="preserve">network pages a UE for data transmission in the DL. First, to facilitate EDT-related operations in general and in the MT case, UE capability should include also the EDT capability </w:t>
      </w:r>
      <w:r w:rsidR="00B162BD">
        <w:t xml:space="preserve">so that the MME would be able to know the </w:t>
      </w:r>
      <w:r w:rsidR="005758A5">
        <w:t>c</w:t>
      </w:r>
      <w:r w:rsidR="00B162BD">
        <w:t>apability</w:t>
      </w:r>
      <w:r w:rsidR="005758A5">
        <w:t xml:space="preserve"> of a UE</w:t>
      </w:r>
      <w:r w:rsidR="00B162BD">
        <w:t xml:space="preserve"> based on </w:t>
      </w:r>
      <w:r w:rsidR="005758A5">
        <w:t xml:space="preserve">its </w:t>
      </w:r>
      <w:r w:rsidR="00B162BD">
        <w:t>S-TMSI</w:t>
      </w:r>
      <w:r>
        <w:t>.</w:t>
      </w:r>
    </w:p>
    <w:p w14:paraId="59DC74D2" w14:textId="77777777" w:rsidR="0073673D" w:rsidRDefault="0073673D" w:rsidP="00556D50">
      <w:pPr>
        <w:pStyle w:val="CommentText"/>
      </w:pPr>
    </w:p>
    <w:p w14:paraId="2F4AE799" w14:textId="77777777" w:rsidR="00C93BB9" w:rsidRPr="0026359F" w:rsidRDefault="00C93BB9" w:rsidP="00C93BB9">
      <w:pPr>
        <w:pStyle w:val="Proposal"/>
        <w:tabs>
          <w:tab w:val="num" w:pos="1701"/>
        </w:tabs>
        <w:rPr>
          <w:rFonts w:cs="Arial"/>
          <w:bCs w:val="0"/>
        </w:rPr>
      </w:pPr>
      <w:bookmarkStart w:id="266" w:name="_Toc497687707"/>
      <w:bookmarkStart w:id="267" w:name="_Toc497688966"/>
      <w:bookmarkStart w:id="268" w:name="_Toc497689775"/>
      <w:bookmarkStart w:id="269" w:name="_Toc497689812"/>
      <w:bookmarkStart w:id="270" w:name="_Toc497743800"/>
      <w:bookmarkStart w:id="271" w:name="_Toc497743831"/>
      <w:bookmarkStart w:id="272" w:name="_Toc497743855"/>
      <w:bookmarkStart w:id="273" w:name="_Toc497743910"/>
      <w:bookmarkStart w:id="274" w:name="_Toc497744543"/>
      <w:bookmarkStart w:id="275" w:name="_Toc498092225"/>
      <w:bookmarkStart w:id="276" w:name="_Toc498095747"/>
      <w:bookmarkStart w:id="277" w:name="_Toc498096062"/>
      <w:bookmarkStart w:id="278" w:name="_Toc498096127"/>
      <w:bookmarkStart w:id="279" w:name="_Toc498096189"/>
      <w:bookmarkStart w:id="280" w:name="_Toc498096865"/>
      <w:bookmarkStart w:id="281" w:name="_Toc498096983"/>
      <w:bookmarkStart w:id="282" w:name="_Toc498097244"/>
      <w:bookmarkStart w:id="283" w:name="_Toc498351212"/>
      <w:bookmarkStart w:id="284" w:name="_Toc498352247"/>
      <w:bookmarkStart w:id="285" w:name="_Toc498527527"/>
      <w:bookmarkStart w:id="286" w:name="_Toc498531505"/>
      <w:bookmarkStart w:id="287" w:name="_Toc498531713"/>
      <w:bookmarkStart w:id="288" w:name="_Toc498537990"/>
      <w:bookmarkStart w:id="289" w:name="_Toc498538018"/>
      <w:bookmarkStart w:id="290" w:name="_Toc498592583"/>
      <w:bookmarkStart w:id="291" w:name="_Toc498592610"/>
      <w:bookmarkStart w:id="292" w:name="_Toc498593200"/>
      <w:bookmarkStart w:id="293" w:name="_Toc498593304"/>
      <w:bookmarkStart w:id="294" w:name="_Toc498593469"/>
      <w:bookmarkStart w:id="295" w:name="_Toc498593531"/>
      <w:bookmarkStart w:id="296" w:name="_Toc498593559"/>
      <w:bookmarkStart w:id="297" w:name="_Toc498593685"/>
      <w:bookmarkStart w:id="298" w:name="_Toc498593861"/>
      <w:bookmarkStart w:id="299" w:name="_Toc498594034"/>
      <w:bookmarkStart w:id="300" w:name="_Toc498594056"/>
      <w:bookmarkStart w:id="301" w:name="_Toc498595025"/>
      <w:bookmarkStart w:id="302" w:name="_Toc498609203"/>
      <w:bookmarkStart w:id="303" w:name="_Toc498609230"/>
      <w:bookmarkStart w:id="304" w:name="_Toc498618142"/>
      <w:bookmarkStart w:id="305" w:name="_Toc498618627"/>
      <w:bookmarkStart w:id="306" w:name="_Toc498638599"/>
      <w:bookmarkStart w:id="307" w:name="_Toc498638683"/>
      <w:bookmarkStart w:id="308" w:name="_Toc498644613"/>
      <w:bookmarkStart w:id="309" w:name="_Toc498652188"/>
      <w:bookmarkStart w:id="310" w:name="_Toc498661960"/>
      <w:r w:rsidRPr="0026359F">
        <w:t xml:space="preserve">Extend </w:t>
      </w:r>
      <w:r>
        <w:t>UE capability to include EDT capability to facilitate EDT-related operations</w:t>
      </w:r>
      <w:r w:rsidRPr="0026359F">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35AA284" w14:textId="77777777" w:rsidR="0073673D" w:rsidRDefault="0073673D" w:rsidP="00C93BB9">
      <w:pPr>
        <w:pStyle w:val="BodyText"/>
      </w:pPr>
    </w:p>
    <w:p w14:paraId="67A3AB00" w14:textId="00C70B93" w:rsidR="00C93BB9" w:rsidRDefault="00C93BB9" w:rsidP="00C93BB9">
      <w:pPr>
        <w:pStyle w:val="BodyText"/>
      </w:pPr>
      <w:r>
        <w:t xml:space="preserve">In case a EDT capable UE decides not to transmit UL data in Msg3, for example, due to no UL data in buffer, </w:t>
      </w:r>
      <w:r w:rsidR="006975C9">
        <w:t xml:space="preserve">there is no need to </w:t>
      </w:r>
      <w:r>
        <w:t xml:space="preserve">indicate to the network in Msg1 its intention </w:t>
      </w:r>
      <w:r w:rsidR="000D4718">
        <w:t>of using EDT</w:t>
      </w:r>
      <w:r>
        <w:t xml:space="preserve">. Instead, the eNB can </w:t>
      </w:r>
      <w:r w:rsidR="000D4718">
        <w:t xml:space="preserve">retrieve </w:t>
      </w:r>
      <w:r w:rsidR="00E74FC8">
        <w:t xml:space="preserve">the </w:t>
      </w:r>
      <w:r>
        <w:t xml:space="preserve">UE EDT capability from the MME. This way, the system operates as </w:t>
      </w:r>
      <w:r w:rsidR="006975C9">
        <w:t>per</w:t>
      </w:r>
      <w:r>
        <w:t xml:space="preserve"> legacy in Msg1</w:t>
      </w:r>
      <w:r w:rsidR="006975C9">
        <w:t xml:space="preserve"> </w:t>
      </w:r>
      <w:r w:rsidR="00002BB5">
        <w:t>an</w:t>
      </w:r>
      <w:r w:rsidR="006975C9">
        <w:t>d</w:t>
      </w:r>
      <w:r w:rsidR="00002BB5">
        <w:t xml:space="preserve"> thus </w:t>
      </w:r>
      <w:r w:rsidR="006975C9">
        <w:t xml:space="preserve">in Msg2 </w:t>
      </w:r>
      <w:r w:rsidR="0081099A">
        <w:t>the network does not need to provide unnecessary large grant for Msg3</w:t>
      </w:r>
      <w:r>
        <w:t>. Note that this is applicable to early data transmission in both CP and UP solutions</w:t>
      </w:r>
      <w:r w:rsidR="000B149D">
        <w:t xml:space="preserve"> </w:t>
      </w:r>
      <w:r w:rsidR="000B149D">
        <w:fldChar w:fldCharType="begin"/>
      </w:r>
      <w:r w:rsidR="000B149D">
        <w:instrText xml:space="preserve"> REF _Ref498516000 \r \h </w:instrText>
      </w:r>
      <w:r w:rsidR="000B149D">
        <w:fldChar w:fldCharType="separate"/>
      </w:r>
      <w:r w:rsidR="009C2114">
        <w:t>[1]</w:t>
      </w:r>
      <w:r w:rsidR="000B149D">
        <w:fldChar w:fldCharType="end"/>
      </w:r>
      <w:r>
        <w:t>.</w:t>
      </w:r>
    </w:p>
    <w:p w14:paraId="6F13B59B" w14:textId="77777777" w:rsidR="0073673D" w:rsidRDefault="0073673D" w:rsidP="00C93BB9">
      <w:pPr>
        <w:pStyle w:val="BodyText"/>
      </w:pPr>
    </w:p>
    <w:p w14:paraId="0CE417B7" w14:textId="3AA50AB7" w:rsidR="00C93BB9" w:rsidRPr="00817414" w:rsidRDefault="00C93BB9" w:rsidP="00C93BB9">
      <w:pPr>
        <w:pStyle w:val="Proposal"/>
        <w:tabs>
          <w:tab w:val="num" w:pos="1701"/>
        </w:tabs>
        <w:rPr>
          <w:rFonts w:cs="Arial"/>
          <w:bCs w:val="0"/>
        </w:rPr>
      </w:pPr>
      <w:bookmarkStart w:id="311" w:name="_Toc497687708"/>
      <w:bookmarkStart w:id="312" w:name="_Toc497688967"/>
      <w:bookmarkStart w:id="313" w:name="_Toc497689776"/>
      <w:bookmarkStart w:id="314" w:name="_Toc497689813"/>
      <w:bookmarkStart w:id="315" w:name="_Toc497743801"/>
      <w:bookmarkStart w:id="316" w:name="_Toc497743832"/>
      <w:bookmarkStart w:id="317" w:name="_Toc497743856"/>
      <w:bookmarkStart w:id="318" w:name="_Toc497743911"/>
      <w:bookmarkStart w:id="319" w:name="_Toc497744544"/>
      <w:bookmarkStart w:id="320" w:name="_Ref498092161"/>
      <w:bookmarkStart w:id="321" w:name="_Toc498092226"/>
      <w:bookmarkStart w:id="322" w:name="_Toc498095748"/>
      <w:bookmarkStart w:id="323" w:name="_Toc498096063"/>
      <w:bookmarkStart w:id="324" w:name="_Toc498096128"/>
      <w:bookmarkStart w:id="325" w:name="_Toc498096190"/>
      <w:bookmarkStart w:id="326" w:name="_Toc498096866"/>
      <w:bookmarkStart w:id="327" w:name="_Toc498096984"/>
      <w:bookmarkStart w:id="328" w:name="_Toc498097245"/>
      <w:bookmarkStart w:id="329" w:name="_Toc498351213"/>
      <w:bookmarkStart w:id="330" w:name="_Toc498352248"/>
      <w:bookmarkStart w:id="331" w:name="_Toc498527528"/>
      <w:bookmarkStart w:id="332" w:name="_Toc498531506"/>
      <w:bookmarkStart w:id="333" w:name="_Toc498531714"/>
      <w:bookmarkStart w:id="334" w:name="_Toc498537991"/>
      <w:bookmarkStart w:id="335" w:name="_Toc498538019"/>
      <w:bookmarkStart w:id="336" w:name="_Toc498592584"/>
      <w:bookmarkStart w:id="337" w:name="_Toc498592611"/>
      <w:bookmarkStart w:id="338" w:name="_Toc498593201"/>
      <w:bookmarkStart w:id="339" w:name="_Toc498593305"/>
      <w:bookmarkStart w:id="340" w:name="_Toc498593470"/>
      <w:bookmarkStart w:id="341" w:name="_Toc498593532"/>
      <w:bookmarkStart w:id="342" w:name="_Toc498593560"/>
      <w:bookmarkStart w:id="343" w:name="_Toc498593686"/>
      <w:bookmarkStart w:id="344" w:name="_Toc498593862"/>
      <w:bookmarkStart w:id="345" w:name="_Toc498594035"/>
      <w:bookmarkStart w:id="346" w:name="_Toc498594057"/>
      <w:bookmarkStart w:id="347" w:name="_Toc498595026"/>
      <w:bookmarkStart w:id="348" w:name="_Toc498609204"/>
      <w:bookmarkStart w:id="349" w:name="_Toc498609231"/>
      <w:bookmarkStart w:id="350" w:name="_Toc498618143"/>
      <w:bookmarkStart w:id="351" w:name="_Toc498618628"/>
      <w:bookmarkStart w:id="352" w:name="_Toc498638600"/>
      <w:bookmarkStart w:id="353" w:name="_Toc498638684"/>
      <w:bookmarkStart w:id="354" w:name="_Toc498644614"/>
      <w:bookmarkStart w:id="355" w:name="_Toc498652189"/>
      <w:bookmarkStart w:id="356" w:name="_Toc498661961"/>
      <w:r>
        <w:t xml:space="preserve">For MT </w:t>
      </w:r>
      <w:r w:rsidR="00E74FC8">
        <w:t>traffic</w:t>
      </w:r>
      <w:r w:rsidR="00135A11">
        <w:t xml:space="preserve"> (both CP and UE solutions)</w:t>
      </w:r>
      <w:r>
        <w:t xml:space="preserve">, UE shall not indicate an intention for EDT if there is no </w:t>
      </w:r>
      <w:r w:rsidR="00B87AFC">
        <w:t xml:space="preserve">early UL </w:t>
      </w:r>
      <w:r>
        <w:t xml:space="preserve">data </w:t>
      </w:r>
      <w:r w:rsidR="00B87AFC">
        <w:t>to transmit in Msg3</w:t>
      </w:r>
      <w:r w:rsidRPr="0026359F">
        <w: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56E6C7F" w14:textId="47BD2404" w:rsidR="00C93BB9" w:rsidRDefault="00DB4BEE" w:rsidP="00C93BB9">
      <w:pPr>
        <w:pStyle w:val="Observation"/>
      </w:pPr>
      <w:bookmarkStart w:id="357" w:name="_Toc498092214"/>
      <w:bookmarkStart w:id="358" w:name="_Toc498095736"/>
      <w:bookmarkStart w:id="359" w:name="_Toc498096051"/>
      <w:bookmarkStart w:id="360" w:name="_Toc498096116"/>
      <w:bookmarkStart w:id="361" w:name="_Toc498096178"/>
      <w:bookmarkStart w:id="362" w:name="_Toc498351201"/>
      <w:bookmarkStart w:id="363" w:name="_Toc498352236"/>
      <w:bookmarkStart w:id="364" w:name="_Toc498527516"/>
      <w:bookmarkStart w:id="365" w:name="_Toc498531493"/>
      <w:bookmarkStart w:id="366" w:name="_Toc498531701"/>
      <w:bookmarkStart w:id="367" w:name="_Toc498537975"/>
      <w:bookmarkStart w:id="368" w:name="_Toc498538003"/>
      <w:bookmarkStart w:id="369" w:name="_Toc498592568"/>
      <w:bookmarkStart w:id="370" w:name="_Toc498592595"/>
      <w:bookmarkStart w:id="371" w:name="_Toc498593185"/>
      <w:bookmarkStart w:id="372" w:name="_Toc498593316"/>
      <w:bookmarkStart w:id="373" w:name="_Toc498593454"/>
      <w:bookmarkStart w:id="374" w:name="_Toc498593697"/>
      <w:bookmarkStart w:id="375" w:name="_Toc498595010"/>
      <w:bookmarkStart w:id="376" w:name="_Toc498609191"/>
      <w:bookmarkStart w:id="377" w:name="_Toc498609218"/>
      <w:bookmarkStart w:id="378" w:name="_Toc498618130"/>
      <w:bookmarkStart w:id="379" w:name="_Toc498618615"/>
      <w:bookmarkStart w:id="380" w:name="_Toc498638587"/>
      <w:bookmarkStart w:id="381" w:name="_Toc498638671"/>
      <w:bookmarkStart w:id="382" w:name="_Toc498644624"/>
      <w:bookmarkStart w:id="383" w:name="_Toc498652178"/>
      <w:bookmarkStart w:id="384" w:name="_Toc498661968"/>
      <w:r>
        <w:t xml:space="preserve">For MT </w:t>
      </w:r>
      <w:r w:rsidR="00E74FC8">
        <w:t>traffic</w:t>
      </w:r>
      <w:r>
        <w:t>, the eNB retrieves UE EDT capability from the MME before sending DL data in Msg4</w:t>
      </w:r>
      <w:r w:rsidR="00C93BB9">
        <w: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78732C1" w14:textId="77777777" w:rsidR="0073673D" w:rsidRDefault="0073673D" w:rsidP="00556D50">
      <w:bookmarkStart w:id="385" w:name="_Toc498531715"/>
      <w:bookmarkStart w:id="386" w:name="_Toc498537993"/>
    </w:p>
    <w:p w14:paraId="4233553A" w14:textId="1F68ED5D" w:rsidR="00DB4BEE" w:rsidRDefault="00844931" w:rsidP="00556D50">
      <w:r>
        <w:t xml:space="preserve">In addition, in CP solution, </w:t>
      </w:r>
      <w:r w:rsidR="006975C9">
        <w:t xml:space="preserve">it is possible for </w:t>
      </w:r>
      <w:r>
        <w:t>the EDT-capable UE to decode a Msg4 with DL data without sending a EDT-type of Msg3 to avoid unnecessary waste of resources.</w:t>
      </w:r>
      <w:bookmarkEnd w:id="385"/>
      <w:bookmarkEnd w:id="386"/>
    </w:p>
    <w:p w14:paraId="1766DDE8" w14:textId="77777777" w:rsidR="0073673D" w:rsidRDefault="0073673D" w:rsidP="00556D50"/>
    <w:p w14:paraId="75A01ECF" w14:textId="514A71A8" w:rsidR="00844931" w:rsidRPr="00817414" w:rsidRDefault="00844931" w:rsidP="00844931">
      <w:pPr>
        <w:pStyle w:val="Proposal"/>
        <w:tabs>
          <w:tab w:val="num" w:pos="1701"/>
        </w:tabs>
        <w:rPr>
          <w:rFonts w:cs="Arial"/>
          <w:bCs w:val="0"/>
        </w:rPr>
      </w:pPr>
      <w:bookmarkStart w:id="387" w:name="_Toc498537994"/>
      <w:bookmarkStart w:id="388" w:name="_Toc498538021"/>
      <w:bookmarkStart w:id="389" w:name="_Toc498592586"/>
      <w:bookmarkStart w:id="390" w:name="_Toc498592613"/>
      <w:bookmarkStart w:id="391" w:name="_Toc498593203"/>
      <w:bookmarkStart w:id="392" w:name="_Toc498593307"/>
      <w:bookmarkStart w:id="393" w:name="_Toc498593472"/>
      <w:bookmarkStart w:id="394" w:name="_Toc498593534"/>
      <w:bookmarkStart w:id="395" w:name="_Toc498593562"/>
      <w:bookmarkStart w:id="396" w:name="_Toc498593688"/>
      <w:bookmarkStart w:id="397" w:name="_Toc498593864"/>
      <w:bookmarkStart w:id="398" w:name="_Toc498594037"/>
      <w:bookmarkStart w:id="399" w:name="_Toc498594059"/>
      <w:bookmarkStart w:id="400" w:name="_Toc498595028"/>
      <w:bookmarkStart w:id="401" w:name="_Toc498609206"/>
      <w:bookmarkStart w:id="402" w:name="_Toc498609233"/>
      <w:bookmarkStart w:id="403" w:name="_Toc498618145"/>
      <w:bookmarkStart w:id="404" w:name="_Toc498618630"/>
      <w:bookmarkStart w:id="405" w:name="_Toc498638601"/>
      <w:bookmarkStart w:id="406" w:name="_Toc498638685"/>
      <w:bookmarkStart w:id="407" w:name="_Toc498644615"/>
      <w:bookmarkStart w:id="408" w:name="_Toc498652190"/>
      <w:bookmarkStart w:id="409" w:name="_Toc498661962"/>
      <w:r>
        <w:t xml:space="preserve">For </w:t>
      </w:r>
      <w:r w:rsidR="00135A11">
        <w:t xml:space="preserve">CP </w:t>
      </w:r>
      <w:r w:rsidR="001A0076">
        <w:t xml:space="preserve">EDT in </w:t>
      </w:r>
      <w:r>
        <w:t xml:space="preserve">MT </w:t>
      </w:r>
      <w:r w:rsidR="00F90731">
        <w:t>traffic</w:t>
      </w:r>
      <w:r>
        <w:t>, the UE shall send a legacy Msg3</w:t>
      </w:r>
      <w:r w:rsidRPr="0026359F">
        <w: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04A80DB" w14:textId="77777777" w:rsidR="00C93BB9" w:rsidRDefault="00C93BB9" w:rsidP="00C93BB9">
      <w:pPr>
        <w:pStyle w:val="Heading1"/>
      </w:pPr>
      <w:r>
        <w:lastRenderedPageBreak/>
        <w:t>Other issues</w:t>
      </w:r>
    </w:p>
    <w:p w14:paraId="353E25EE" w14:textId="77777777" w:rsidR="00C93BB9" w:rsidRPr="00F71294" w:rsidRDefault="00C93BB9" w:rsidP="00C93BB9">
      <w:pPr>
        <w:pStyle w:val="Heading2"/>
      </w:pPr>
      <w:r>
        <w:t>Role of Msg5</w:t>
      </w:r>
    </w:p>
    <w:p w14:paraId="76B4BBF0" w14:textId="330544B3" w:rsidR="00C93BB9" w:rsidRDefault="00C93BB9" w:rsidP="00C93BB9">
      <w:pPr>
        <w:spacing w:before="60" w:after="60"/>
      </w:pPr>
      <w:r w:rsidRPr="00137F92">
        <w:t xml:space="preserve">If </w:t>
      </w:r>
      <w:r>
        <w:t xml:space="preserve">Msg3 with </w:t>
      </w:r>
      <w:r w:rsidRPr="00137F92">
        <w:t>EDT is successful</w:t>
      </w:r>
      <w:r>
        <w:t xml:space="preserve">ly received, it is important to understand the </w:t>
      </w:r>
      <w:r w:rsidR="00EE0675">
        <w:t>need for</w:t>
      </w:r>
      <w:r>
        <w:t xml:space="preserve"> </w:t>
      </w:r>
      <w:r w:rsidRPr="00137F92">
        <w:t>Msg5</w:t>
      </w:r>
      <w:r>
        <w:t xml:space="preserve">. For EDT, </w:t>
      </w:r>
      <w:r w:rsidR="000427A1">
        <w:t xml:space="preserve">the </w:t>
      </w:r>
      <w:r w:rsidRPr="00137F92">
        <w:t>main functionality</w:t>
      </w:r>
      <w:r>
        <w:t xml:space="preserve"> of Msg3</w:t>
      </w:r>
      <w:r w:rsidRPr="00137F92">
        <w:t xml:space="preserve"> is to carry </w:t>
      </w:r>
      <w:r w:rsidR="000427A1">
        <w:t xml:space="preserve">the </w:t>
      </w:r>
      <w:r>
        <w:t xml:space="preserve">UL </w:t>
      </w:r>
      <w:r w:rsidRPr="00137F92">
        <w:t>NAS PDU but, if needed</w:t>
      </w:r>
      <w:r w:rsidR="00EE0675">
        <w:t>,</w:t>
      </w:r>
      <w:r w:rsidRPr="00137F92">
        <w:t xml:space="preserve"> </w:t>
      </w:r>
      <w:r>
        <w:t>it is used to</w:t>
      </w:r>
      <w:r w:rsidRPr="00137F92">
        <w:t xml:space="preserve"> request a</w:t>
      </w:r>
      <w:r>
        <w:t xml:space="preserve"> RRC</w:t>
      </w:r>
      <w:r w:rsidRPr="00137F92">
        <w:t xml:space="preserve"> connection.</w:t>
      </w:r>
      <w:r>
        <w:t xml:space="preserve"> In case there is no further data transmission (</w:t>
      </w:r>
      <w:r w:rsidR="000427A1">
        <w:t xml:space="preserve">neither </w:t>
      </w:r>
      <w:r>
        <w:t xml:space="preserve">in the UL </w:t>
      </w:r>
      <w:r w:rsidR="000427A1">
        <w:t xml:space="preserve">nor </w:t>
      </w:r>
      <w:r>
        <w:t xml:space="preserve">the DL), the network can send the UE back to idle mode via Msg4, as discussed earlier. </w:t>
      </w:r>
      <w:r w:rsidR="00EE0675">
        <w:t>In this case</w:t>
      </w:r>
      <w:r>
        <w:t>, Msg5 can be skipped.</w:t>
      </w:r>
    </w:p>
    <w:p w14:paraId="6F634AE8" w14:textId="77777777" w:rsidR="009A0C29" w:rsidRDefault="009A0C29" w:rsidP="00C93BB9">
      <w:pPr>
        <w:spacing w:before="60" w:after="60"/>
      </w:pPr>
    </w:p>
    <w:p w14:paraId="0E9AE5CB" w14:textId="7FA04ABA" w:rsidR="00C93BB9" w:rsidRPr="00634886" w:rsidRDefault="00B96393" w:rsidP="00556D50">
      <w:pPr>
        <w:pStyle w:val="Observation"/>
      </w:pPr>
      <w:bookmarkStart w:id="410" w:name="_Toc497689778"/>
      <w:bookmarkStart w:id="411" w:name="_Toc497689815"/>
      <w:bookmarkStart w:id="412" w:name="_Toc497743806"/>
      <w:bookmarkStart w:id="413" w:name="_Toc497743836"/>
      <w:bookmarkStart w:id="414" w:name="_Toc497743859"/>
      <w:bookmarkStart w:id="415" w:name="_Toc497743914"/>
      <w:bookmarkStart w:id="416" w:name="_Toc497744547"/>
      <w:bookmarkStart w:id="417" w:name="_Toc498092229"/>
      <w:bookmarkStart w:id="418" w:name="_Toc498095750"/>
      <w:bookmarkStart w:id="419" w:name="_Toc498096065"/>
      <w:bookmarkStart w:id="420" w:name="_Toc498096130"/>
      <w:bookmarkStart w:id="421" w:name="_Toc498096192"/>
      <w:bookmarkStart w:id="422" w:name="_Toc498096868"/>
      <w:bookmarkStart w:id="423" w:name="_Toc498096986"/>
      <w:bookmarkStart w:id="424" w:name="_Toc498097247"/>
      <w:bookmarkStart w:id="425" w:name="_Toc498351215"/>
      <w:bookmarkStart w:id="426" w:name="_Toc498352250"/>
      <w:bookmarkStart w:id="427" w:name="_Toc498527530"/>
      <w:bookmarkStart w:id="428" w:name="_Toc498531508"/>
      <w:bookmarkStart w:id="429" w:name="_Toc498531717"/>
      <w:bookmarkStart w:id="430" w:name="_Toc498537978"/>
      <w:bookmarkStart w:id="431" w:name="_Toc498538006"/>
      <w:bookmarkStart w:id="432" w:name="_Toc498592571"/>
      <w:bookmarkStart w:id="433" w:name="_Toc498592598"/>
      <w:bookmarkStart w:id="434" w:name="_Toc498593188"/>
      <w:bookmarkStart w:id="435" w:name="_Toc498593319"/>
      <w:bookmarkStart w:id="436" w:name="_Toc498593457"/>
      <w:bookmarkStart w:id="437" w:name="_Toc498593700"/>
      <w:bookmarkStart w:id="438" w:name="_Toc498595013"/>
      <w:bookmarkStart w:id="439" w:name="_Toc498609194"/>
      <w:bookmarkStart w:id="440" w:name="_Toc498609221"/>
      <w:bookmarkStart w:id="441" w:name="_Toc498618133"/>
      <w:bookmarkStart w:id="442" w:name="_Toc498618618"/>
      <w:bookmarkStart w:id="443" w:name="_Toc498638590"/>
      <w:bookmarkStart w:id="444" w:name="_Toc498638674"/>
      <w:bookmarkStart w:id="445" w:name="_Toc498644627"/>
      <w:bookmarkStart w:id="446" w:name="_Toc498652179"/>
      <w:bookmarkStart w:id="447" w:name="_Toc498661969"/>
      <w:r>
        <w:t>In case</w:t>
      </w:r>
      <w:r w:rsidR="00C93BB9">
        <w:t xml:space="preserve"> UE </w:t>
      </w:r>
      <w:r w:rsidR="0054468E">
        <w:t xml:space="preserve">is indicated </w:t>
      </w:r>
      <w:r w:rsidR="000427A1">
        <w:t xml:space="preserve">to </w:t>
      </w:r>
      <w:r>
        <w:t>return</w:t>
      </w:r>
      <w:r w:rsidR="00C93BB9">
        <w:t xml:space="preserve"> </w:t>
      </w:r>
      <w:r w:rsidR="000427A1">
        <w:t xml:space="preserve">to RRC_IDLE </w:t>
      </w:r>
      <w:r w:rsidR="00C93BB9">
        <w:t xml:space="preserve">upon receipt of Msg4, Msg5 </w:t>
      </w:r>
      <w:r w:rsidR="000427A1">
        <w:t xml:space="preserve">can be </w:t>
      </w:r>
      <w:r w:rsidR="00C93BB9">
        <w:t>skipped</w:t>
      </w:r>
      <w:r w:rsidR="00C93BB9" w:rsidRPr="0026359F">
        <w: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76E5D1B" w14:textId="0961CF9C" w:rsidR="00C93BB9" w:rsidRDefault="00C93BB9" w:rsidP="00C93BB9">
      <w:pPr>
        <w:spacing w:before="60" w:after="60"/>
      </w:pPr>
      <w:r>
        <w:t>However, if the network decide</w:t>
      </w:r>
      <w:r w:rsidR="00EE0675">
        <w:t>d</w:t>
      </w:r>
      <w:r>
        <w:t xml:space="preserve"> to establish the connection</w:t>
      </w:r>
      <w:r w:rsidRPr="00137F92">
        <w:t xml:space="preserve">, the UE should send </w:t>
      </w:r>
      <w:r w:rsidR="002F3909">
        <w:t>a RRC message in Msg5</w:t>
      </w:r>
      <w:r w:rsidRPr="00137F92">
        <w:t xml:space="preserve"> to confirm that the connection setup is completed. </w:t>
      </w:r>
      <w:r>
        <w:t xml:space="preserve">In our view, </w:t>
      </w:r>
      <w:r w:rsidRPr="00137F92">
        <w:t xml:space="preserve">a feedback </w:t>
      </w:r>
      <w:r>
        <w:t>of</w:t>
      </w:r>
      <w:r w:rsidRPr="00137F92">
        <w:t xml:space="preserve"> Msg4</w:t>
      </w:r>
      <w:r>
        <w:t>, e.g., RLC ACK and/or HARQ ACK</w:t>
      </w:r>
      <w:r w:rsidRPr="00137F92">
        <w:t xml:space="preserve"> from </w:t>
      </w:r>
      <w:r>
        <w:t xml:space="preserve">the </w:t>
      </w:r>
      <w:r w:rsidRPr="00137F92">
        <w:t xml:space="preserve">UE </w:t>
      </w:r>
      <w:r>
        <w:t>cannot</w:t>
      </w:r>
      <w:r w:rsidR="00377E6A">
        <w:t xml:space="preserve"> reliably </w:t>
      </w:r>
      <w:r w:rsidRPr="00137F92">
        <w:t xml:space="preserve">be considered a confirmation for the </w:t>
      </w:r>
      <w:r>
        <w:t xml:space="preserve">UE </w:t>
      </w:r>
      <w:r w:rsidRPr="00137F92">
        <w:t>radio resource configuration, i.e., SRB1/SRB1bis establishment, DRX configuration.</w:t>
      </w:r>
    </w:p>
    <w:p w14:paraId="2D7475E2" w14:textId="77777777" w:rsidR="009A0C29" w:rsidRDefault="009A0C29" w:rsidP="00C93BB9">
      <w:pPr>
        <w:spacing w:before="60" w:after="60"/>
      </w:pPr>
    </w:p>
    <w:p w14:paraId="0FF6D623" w14:textId="00BCB26D" w:rsidR="00C93BB9" w:rsidRPr="00CD3A37" w:rsidRDefault="009C2114" w:rsidP="00C93BB9">
      <w:pPr>
        <w:pStyle w:val="Proposal"/>
        <w:tabs>
          <w:tab w:val="num" w:pos="1701"/>
        </w:tabs>
      </w:pPr>
      <w:bookmarkStart w:id="448" w:name="_Toc497743807"/>
      <w:bookmarkStart w:id="449" w:name="_Toc497743837"/>
      <w:bookmarkStart w:id="450" w:name="_Toc497743860"/>
      <w:bookmarkStart w:id="451" w:name="_Toc497743915"/>
      <w:bookmarkStart w:id="452" w:name="_Toc497744548"/>
      <w:bookmarkStart w:id="453" w:name="_Toc498092230"/>
      <w:bookmarkStart w:id="454" w:name="_Toc498095751"/>
      <w:bookmarkStart w:id="455" w:name="_Toc498096066"/>
      <w:bookmarkStart w:id="456" w:name="_Toc498096131"/>
      <w:bookmarkStart w:id="457" w:name="_Toc498096193"/>
      <w:bookmarkStart w:id="458" w:name="_Toc498096869"/>
      <w:bookmarkStart w:id="459" w:name="_Toc498096987"/>
      <w:bookmarkStart w:id="460" w:name="_Toc498097248"/>
      <w:bookmarkStart w:id="461" w:name="_Toc498351216"/>
      <w:bookmarkStart w:id="462" w:name="_Toc498352251"/>
      <w:bookmarkStart w:id="463" w:name="_Toc498527531"/>
      <w:bookmarkStart w:id="464" w:name="_Toc498531509"/>
      <w:bookmarkStart w:id="465" w:name="_Toc498531718"/>
      <w:bookmarkStart w:id="466" w:name="_Toc498537998"/>
      <w:bookmarkStart w:id="467" w:name="_Toc498538025"/>
      <w:bookmarkStart w:id="468" w:name="_Toc498592590"/>
      <w:bookmarkStart w:id="469" w:name="_Toc498592617"/>
      <w:bookmarkStart w:id="470" w:name="_Toc498593207"/>
      <w:bookmarkStart w:id="471" w:name="_Toc498593311"/>
      <w:bookmarkStart w:id="472" w:name="_Toc498593476"/>
      <w:bookmarkStart w:id="473" w:name="_Toc498593538"/>
      <w:bookmarkStart w:id="474" w:name="_Toc498593566"/>
      <w:bookmarkStart w:id="475" w:name="_Toc498593692"/>
      <w:bookmarkStart w:id="476" w:name="_Toc498593868"/>
      <w:bookmarkStart w:id="477" w:name="_Toc498594042"/>
      <w:bookmarkStart w:id="478" w:name="_Toc498594063"/>
      <w:bookmarkStart w:id="479" w:name="_Toc498595032"/>
      <w:bookmarkStart w:id="480" w:name="_Toc498609210"/>
      <w:bookmarkStart w:id="481" w:name="_Toc498609237"/>
      <w:bookmarkStart w:id="482" w:name="_Toc498618149"/>
      <w:bookmarkStart w:id="483" w:name="_Toc498618634"/>
      <w:bookmarkStart w:id="484" w:name="_Toc498638605"/>
      <w:bookmarkStart w:id="485" w:name="_Toc498638689"/>
      <w:bookmarkStart w:id="486" w:name="_Toc498644619"/>
      <w:bookmarkStart w:id="487" w:name="_Toc498652191"/>
      <w:bookmarkStart w:id="488" w:name="_Toc498661963"/>
      <w:r>
        <w:t>If the UE is indicated in Msg4 to continue the connection setup</w:t>
      </w:r>
      <w:r w:rsidR="00C93BB9">
        <w:t xml:space="preserve">, </w:t>
      </w:r>
      <w:r w:rsidR="002F3909">
        <w:t xml:space="preserve">Msg5 </w:t>
      </w:r>
      <w:r w:rsidR="009A0C29">
        <w:t xml:space="preserve">shall be transmitted </w:t>
      </w:r>
      <w:r w:rsidR="00C93BB9">
        <w:t xml:space="preserve">to confirm </w:t>
      </w:r>
      <w:r w:rsidR="009A0C29">
        <w:t xml:space="preserve">the connection </w:t>
      </w:r>
      <w:r w:rsidR="00C93BB9">
        <w:t>setup completion.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B81C3D3" w14:textId="2804A5D6" w:rsidR="00C93BB9" w:rsidRDefault="00C93BB9" w:rsidP="00C93BB9">
      <w:pPr>
        <w:spacing w:before="60" w:after="60"/>
      </w:pPr>
      <w:r>
        <w:t>The role of Msg5 now is to confirm the setup completion and carry possible further UL user data, i.e., UL NAS-PDU, rather than to carry the initial NAS message for establishment of the NAS signalling connection</w:t>
      </w:r>
      <w:r w:rsidR="002E2336">
        <w:t xml:space="preserve">, as </w:t>
      </w:r>
      <w:r w:rsidR="002F3909">
        <w:t>per legacy</w:t>
      </w:r>
      <w:r>
        <w:t xml:space="preserve">. Since there may be no more UL user data, </w:t>
      </w:r>
      <w:r w:rsidR="002F3909">
        <w:t>the RR</w:t>
      </w:r>
      <w:r w:rsidR="00920F87">
        <w:t>C message in Msg5 should have</w:t>
      </w:r>
      <w:r w:rsidR="002F3909">
        <w:t xml:space="preserve"> </w:t>
      </w:r>
      <w:r w:rsidR="00920F87">
        <w:t xml:space="preserve">all possible IEs including </w:t>
      </w:r>
      <w:r>
        <w:t xml:space="preserve">dedicatedInfoNAS </w:t>
      </w:r>
      <w:r w:rsidR="002F3909">
        <w:t xml:space="preserve">as </w:t>
      </w:r>
      <w:r w:rsidR="00920F87">
        <w:t>o</w:t>
      </w:r>
      <w:r>
        <w:t>ptional</w:t>
      </w:r>
      <w:r w:rsidR="002F3909">
        <w:t xml:space="preserve"> IE</w:t>
      </w:r>
      <w:r w:rsidR="00920F87">
        <w:t xml:space="preserve">s. </w:t>
      </w:r>
      <w:r w:rsidR="002F3909">
        <w:t xml:space="preserve">The RRCConnectionSetupComplete </w:t>
      </w:r>
      <w:r w:rsidR="00267BC8">
        <w:t xml:space="preserve">could </w:t>
      </w:r>
      <w:r w:rsidR="002F3909">
        <w:t xml:space="preserve">be </w:t>
      </w:r>
      <w:r w:rsidR="008C777E">
        <w:t xml:space="preserve">used </w:t>
      </w:r>
      <w:r w:rsidR="002F3909">
        <w:t>for this purpose.</w:t>
      </w:r>
      <w:r w:rsidR="008C777E">
        <w:t xml:space="preserve"> However, it includes mandatory IEs such as dedicatedInfoNAS and selectedPLMN-Identity</w:t>
      </w:r>
      <w:r w:rsidR="0096397E">
        <w:t>, which are not always required in this case</w:t>
      </w:r>
      <w:r w:rsidR="008C777E">
        <w:t xml:space="preserve">. Thus, it is preferred to </w:t>
      </w:r>
      <w:r w:rsidR="00F1082C">
        <w:t>define a new RRC message to be sent in Msg5 to confirm connection setup completion in case the UE is indicated to continue connection setup. The content of this message would include an optional dedicatedInfoNAS IE for possible further UL data transmission in Msg5</w:t>
      </w:r>
      <w:r w:rsidR="008C777E">
        <w:t>.</w:t>
      </w:r>
    </w:p>
    <w:p w14:paraId="622F3C42" w14:textId="77777777" w:rsidR="009A0C29" w:rsidRDefault="009A0C29" w:rsidP="00C93BB9">
      <w:pPr>
        <w:spacing w:before="60" w:after="60"/>
      </w:pPr>
    </w:p>
    <w:p w14:paraId="0C423798" w14:textId="58EFEF2C" w:rsidR="00C93BB9" w:rsidRPr="00CD3A37" w:rsidRDefault="00410EA1" w:rsidP="00410EA1">
      <w:pPr>
        <w:pStyle w:val="Proposal"/>
      </w:pPr>
      <w:bookmarkStart w:id="489" w:name="_Toc497743808"/>
      <w:bookmarkStart w:id="490" w:name="_Toc497743838"/>
      <w:bookmarkStart w:id="491" w:name="_Toc497743861"/>
      <w:bookmarkStart w:id="492" w:name="_Toc497743916"/>
      <w:bookmarkStart w:id="493" w:name="_Toc497744549"/>
      <w:bookmarkStart w:id="494" w:name="_Toc498092231"/>
      <w:bookmarkStart w:id="495" w:name="_Toc498095752"/>
      <w:bookmarkStart w:id="496" w:name="_Toc498096067"/>
      <w:bookmarkStart w:id="497" w:name="_Toc498096132"/>
      <w:bookmarkStart w:id="498" w:name="_Toc498096194"/>
      <w:bookmarkStart w:id="499" w:name="_Toc498096870"/>
      <w:bookmarkStart w:id="500" w:name="_Toc498096988"/>
      <w:bookmarkStart w:id="501" w:name="_Toc498097249"/>
      <w:bookmarkStart w:id="502" w:name="_Toc498351217"/>
      <w:bookmarkStart w:id="503" w:name="_Toc498352252"/>
      <w:bookmarkStart w:id="504" w:name="_Toc498527532"/>
      <w:bookmarkStart w:id="505" w:name="_Toc498531510"/>
      <w:bookmarkStart w:id="506" w:name="_Toc498531719"/>
      <w:bookmarkStart w:id="507" w:name="_Toc498537999"/>
      <w:bookmarkStart w:id="508" w:name="_Toc498538026"/>
      <w:bookmarkStart w:id="509" w:name="_Toc498592591"/>
      <w:bookmarkStart w:id="510" w:name="_Toc498592618"/>
      <w:bookmarkStart w:id="511" w:name="_Toc498593208"/>
      <w:bookmarkStart w:id="512" w:name="_Toc498593312"/>
      <w:bookmarkStart w:id="513" w:name="_Toc498593477"/>
      <w:bookmarkStart w:id="514" w:name="_Toc498593539"/>
      <w:bookmarkStart w:id="515" w:name="_Toc498593567"/>
      <w:bookmarkStart w:id="516" w:name="_Toc498593693"/>
      <w:bookmarkStart w:id="517" w:name="_Toc498593869"/>
      <w:bookmarkStart w:id="518" w:name="_Toc498594043"/>
      <w:bookmarkStart w:id="519" w:name="_Toc498594064"/>
      <w:bookmarkStart w:id="520" w:name="_Toc498595033"/>
      <w:bookmarkStart w:id="521" w:name="_Toc498609211"/>
      <w:bookmarkStart w:id="522" w:name="_Toc498609238"/>
      <w:bookmarkStart w:id="523" w:name="_Toc498618150"/>
      <w:bookmarkStart w:id="524" w:name="_Toc498618635"/>
      <w:bookmarkStart w:id="525" w:name="_Toc498638606"/>
      <w:bookmarkStart w:id="526" w:name="_Toc498638690"/>
      <w:bookmarkStart w:id="527" w:name="_Toc498644620"/>
      <w:bookmarkStart w:id="528" w:name="_Toc498652192"/>
      <w:bookmarkStart w:id="529" w:name="_Toc498661964"/>
      <w:r w:rsidRPr="00410EA1">
        <w:t>Define a new RRC message for Msg5 in case network commands the UE in Msg4 to complete the connection setup</w:t>
      </w:r>
      <w:r w:rsidR="00C93BB9">
        <w:t>.</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35B6FB3" w14:textId="77777777" w:rsidR="00C93BB9" w:rsidRPr="00B87DC6" w:rsidRDefault="00C93BB9" w:rsidP="00C93BB9">
      <w:pPr>
        <w:pStyle w:val="3GPPHeader"/>
        <w:spacing w:before="60" w:after="60"/>
        <w:rPr>
          <w:b w:val="0"/>
          <w:sz w:val="20"/>
        </w:rPr>
      </w:pPr>
      <w:r>
        <w:rPr>
          <w:b w:val="0"/>
          <w:sz w:val="20"/>
        </w:rPr>
        <w:t>Note that i</w:t>
      </w:r>
      <w:r w:rsidRPr="00B87DC6">
        <w:rPr>
          <w:b w:val="0"/>
          <w:sz w:val="20"/>
        </w:rPr>
        <w:t>n case of a large NAS-PDU that does not fit the TB</w:t>
      </w:r>
      <w:r>
        <w:rPr>
          <w:b w:val="0"/>
          <w:sz w:val="20"/>
        </w:rPr>
        <w:t xml:space="preserve"> of Msg3,</w:t>
      </w:r>
      <w:r w:rsidRPr="00B87DC6">
        <w:rPr>
          <w:b w:val="0"/>
          <w:sz w:val="20"/>
        </w:rPr>
        <w:t xml:space="preserve"> Msg5 will help deliver this, as in</w:t>
      </w:r>
      <w:r>
        <w:rPr>
          <w:b w:val="0"/>
          <w:sz w:val="20"/>
        </w:rPr>
        <w:t xml:space="preserve"> Rel-13 CP solution</w:t>
      </w:r>
      <w:r w:rsidRPr="00B87DC6">
        <w:rPr>
          <w:b w:val="0"/>
          <w:sz w:val="20"/>
        </w:rPr>
        <w:t>.</w:t>
      </w:r>
    </w:p>
    <w:p w14:paraId="71647D5E" w14:textId="77777777" w:rsidR="00C93BB9" w:rsidRPr="00F71294" w:rsidRDefault="00C93BB9" w:rsidP="00C93BB9">
      <w:pPr>
        <w:pStyle w:val="Heading2"/>
      </w:pPr>
      <w:r>
        <w:t>Security aspects</w:t>
      </w:r>
    </w:p>
    <w:p w14:paraId="372A60B5" w14:textId="78EFCA6B" w:rsidR="00C93BB9" w:rsidRDefault="00C93BB9" w:rsidP="00C93BB9">
      <w:pPr>
        <w:spacing w:before="60" w:after="60"/>
      </w:pPr>
      <w:r w:rsidRPr="00F012CD">
        <w:t>Regarding security, NAS-PDU</w:t>
      </w:r>
      <w:r w:rsidR="00E25761">
        <w:t>s</w:t>
      </w:r>
      <w:r w:rsidRPr="00F012CD">
        <w:t xml:space="preserve"> </w:t>
      </w:r>
      <w:r w:rsidR="00E25761">
        <w:t>are</w:t>
      </w:r>
      <w:r w:rsidRPr="00F012CD">
        <w:t xml:space="preserve"> protected with NAS security function, i.e., ciphering of the data part and integrity protection of the whole message, </w:t>
      </w:r>
      <w:r>
        <w:t>i.</w:t>
      </w:r>
      <w:r w:rsidRPr="00F012CD">
        <w:t>e.,</w:t>
      </w:r>
      <w:r w:rsidR="00E25761">
        <w:t xml:space="preserve"> the</w:t>
      </w:r>
      <w:r w:rsidRPr="00F012CD">
        <w:t xml:space="preserve"> CONTROL PLANE SERVICE REQUEST and </w:t>
      </w:r>
      <w:r w:rsidR="00E25761">
        <w:t xml:space="preserve">the </w:t>
      </w:r>
      <w:r w:rsidRPr="00F012CD">
        <w:t>ESM DATA TRANSPORT.</w:t>
      </w:r>
      <w:r>
        <w:t xml:space="preserve"> Note that, SRB0 does not have PDCP support and thus no AS security protection. However, the NAS layer at receiving side would detect possible attacks and in the worst case, retransmissions are needed.</w:t>
      </w:r>
    </w:p>
    <w:p w14:paraId="6FCCC669" w14:textId="77777777" w:rsidR="00C93BB9" w:rsidRDefault="00C93BB9" w:rsidP="00C93BB9">
      <w:pPr>
        <w:spacing w:before="60" w:after="60"/>
      </w:pPr>
    </w:p>
    <w:p w14:paraId="1DE48F00" w14:textId="49AE57F8" w:rsidR="00C93BB9" w:rsidRPr="00634886" w:rsidRDefault="0032654D" w:rsidP="00C93BB9">
      <w:pPr>
        <w:pStyle w:val="Proposal"/>
        <w:tabs>
          <w:tab w:val="num" w:pos="1701"/>
        </w:tabs>
      </w:pPr>
      <w:bookmarkStart w:id="530" w:name="_Toc497688969"/>
      <w:bookmarkStart w:id="531" w:name="_Toc497689779"/>
      <w:bookmarkStart w:id="532" w:name="_Toc497689816"/>
      <w:bookmarkStart w:id="533" w:name="_Toc497743809"/>
      <w:bookmarkStart w:id="534" w:name="_Toc497743839"/>
      <w:bookmarkStart w:id="535" w:name="_Toc497743862"/>
      <w:bookmarkStart w:id="536" w:name="_Toc497743917"/>
      <w:bookmarkStart w:id="537" w:name="_Toc497744550"/>
      <w:bookmarkStart w:id="538" w:name="_Toc498092232"/>
      <w:bookmarkStart w:id="539" w:name="_Toc498095753"/>
      <w:bookmarkStart w:id="540" w:name="_Toc498096068"/>
      <w:bookmarkStart w:id="541" w:name="_Toc498096133"/>
      <w:bookmarkStart w:id="542" w:name="_Toc498096195"/>
      <w:bookmarkStart w:id="543" w:name="_Toc498096871"/>
      <w:bookmarkStart w:id="544" w:name="_Toc498096989"/>
      <w:bookmarkStart w:id="545" w:name="_Toc498097250"/>
      <w:bookmarkStart w:id="546" w:name="_Toc498351218"/>
      <w:bookmarkStart w:id="547" w:name="_Toc498352253"/>
      <w:bookmarkStart w:id="548" w:name="_Toc498527533"/>
      <w:bookmarkStart w:id="549" w:name="_Toc498531511"/>
      <w:bookmarkStart w:id="550" w:name="_Toc498531720"/>
      <w:bookmarkStart w:id="551" w:name="_Toc498538000"/>
      <w:bookmarkStart w:id="552" w:name="_Toc498538027"/>
      <w:bookmarkStart w:id="553" w:name="_Toc498592592"/>
      <w:bookmarkStart w:id="554" w:name="_Toc498592619"/>
      <w:bookmarkStart w:id="555" w:name="_Toc498593209"/>
      <w:bookmarkStart w:id="556" w:name="_Toc498593313"/>
      <w:bookmarkStart w:id="557" w:name="_Toc498593478"/>
      <w:bookmarkStart w:id="558" w:name="_Toc498593540"/>
      <w:bookmarkStart w:id="559" w:name="_Toc498593568"/>
      <w:bookmarkStart w:id="560" w:name="_Toc498593694"/>
      <w:bookmarkStart w:id="561" w:name="_Toc498593870"/>
      <w:bookmarkStart w:id="562" w:name="_Toc498594044"/>
      <w:bookmarkStart w:id="563" w:name="_Toc498594065"/>
      <w:bookmarkStart w:id="564" w:name="_Toc498595034"/>
      <w:bookmarkStart w:id="565" w:name="_Toc498609212"/>
      <w:bookmarkStart w:id="566" w:name="_Toc498609239"/>
      <w:bookmarkStart w:id="567" w:name="_Toc498618151"/>
      <w:bookmarkStart w:id="568" w:name="_Toc498618636"/>
      <w:bookmarkStart w:id="569" w:name="_Toc498638607"/>
      <w:bookmarkStart w:id="570" w:name="_Toc498638691"/>
      <w:bookmarkStart w:id="571" w:name="_Toc498644621"/>
      <w:bookmarkStart w:id="572" w:name="_Toc498652193"/>
      <w:bookmarkStart w:id="573" w:name="_Toc498661965"/>
      <w:r>
        <w:t xml:space="preserve">For EDT in Msg3, </w:t>
      </w:r>
      <w:r w:rsidR="00C93BB9" w:rsidRPr="00634886">
        <w:t xml:space="preserve">UL NAS message </w:t>
      </w:r>
      <w:r w:rsidR="00C93BB9">
        <w:t>is</w:t>
      </w:r>
      <w:r w:rsidR="00C93BB9" w:rsidRPr="00634886">
        <w:t xml:space="preserve"> sent integrity protected and the data part </w:t>
      </w:r>
      <w:r w:rsidR="00C93BB9">
        <w:t>is</w:t>
      </w:r>
      <w:r w:rsidR="00C93BB9" w:rsidRPr="00634886">
        <w:t xml:space="preserve"> ciphered</w:t>
      </w:r>
      <w:r w:rsidR="00C93BB9" w:rsidRPr="0026359F">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4EB95B" w14:textId="4B7A3D1A" w:rsidR="00C93BB9" w:rsidRPr="00634886" w:rsidRDefault="0032654D" w:rsidP="00C93BB9">
      <w:pPr>
        <w:pStyle w:val="Proposal"/>
        <w:tabs>
          <w:tab w:val="num" w:pos="1701"/>
        </w:tabs>
      </w:pPr>
      <w:bookmarkStart w:id="574" w:name="_Toc497688970"/>
      <w:bookmarkStart w:id="575" w:name="_Toc497689780"/>
      <w:bookmarkStart w:id="576" w:name="_Toc497689817"/>
      <w:bookmarkStart w:id="577" w:name="_Toc497743810"/>
      <w:bookmarkStart w:id="578" w:name="_Toc497743840"/>
      <w:bookmarkStart w:id="579" w:name="_Toc497743863"/>
      <w:bookmarkStart w:id="580" w:name="_Toc497743918"/>
      <w:bookmarkStart w:id="581" w:name="_Toc497744551"/>
      <w:bookmarkStart w:id="582" w:name="_Toc498092233"/>
      <w:bookmarkStart w:id="583" w:name="_Toc498095754"/>
      <w:bookmarkStart w:id="584" w:name="_Toc498096069"/>
      <w:bookmarkStart w:id="585" w:name="_Toc498096134"/>
      <w:bookmarkStart w:id="586" w:name="_Toc498096196"/>
      <w:bookmarkStart w:id="587" w:name="_Toc498096872"/>
      <w:bookmarkStart w:id="588" w:name="_Toc498096990"/>
      <w:bookmarkStart w:id="589" w:name="_Toc498097251"/>
      <w:bookmarkStart w:id="590" w:name="_Toc498351219"/>
      <w:bookmarkStart w:id="591" w:name="_Toc498352254"/>
      <w:bookmarkStart w:id="592" w:name="_Toc498527534"/>
      <w:bookmarkStart w:id="593" w:name="_Toc498531512"/>
      <w:bookmarkStart w:id="594" w:name="_Toc498531721"/>
      <w:bookmarkStart w:id="595" w:name="_Toc498538001"/>
      <w:bookmarkStart w:id="596" w:name="_Toc498538028"/>
      <w:bookmarkStart w:id="597" w:name="_Toc498592593"/>
      <w:bookmarkStart w:id="598" w:name="_Toc498592620"/>
      <w:bookmarkStart w:id="599" w:name="_Toc498593210"/>
      <w:bookmarkStart w:id="600" w:name="_Toc498593314"/>
      <w:bookmarkStart w:id="601" w:name="_Toc498593479"/>
      <w:bookmarkStart w:id="602" w:name="_Toc498593541"/>
      <w:bookmarkStart w:id="603" w:name="_Toc498593569"/>
      <w:bookmarkStart w:id="604" w:name="_Toc498593695"/>
      <w:bookmarkStart w:id="605" w:name="_Toc498593871"/>
      <w:bookmarkStart w:id="606" w:name="_Toc498594045"/>
      <w:bookmarkStart w:id="607" w:name="_Toc498594066"/>
      <w:bookmarkStart w:id="608" w:name="_Toc498595035"/>
      <w:bookmarkStart w:id="609" w:name="_Toc498609213"/>
      <w:bookmarkStart w:id="610" w:name="_Toc498609240"/>
      <w:bookmarkStart w:id="611" w:name="_Toc498618152"/>
      <w:bookmarkStart w:id="612" w:name="_Toc498618637"/>
      <w:bookmarkStart w:id="613" w:name="_Toc498638608"/>
      <w:bookmarkStart w:id="614" w:name="_Toc498638692"/>
      <w:bookmarkStart w:id="615" w:name="_Toc498644622"/>
      <w:bookmarkStart w:id="616" w:name="_Toc498652194"/>
      <w:bookmarkStart w:id="617" w:name="_Toc498661966"/>
      <w:r>
        <w:t xml:space="preserve">For EDT in Msg4, </w:t>
      </w:r>
      <w:r w:rsidR="00C93BB9" w:rsidRPr="00634886">
        <w:t>DL NAS message is sent integrity protected and ciphered</w:t>
      </w:r>
      <w:bookmarkEnd w:id="574"/>
      <w:bookmarkEnd w:id="575"/>
      <w:bookmarkEnd w:id="576"/>
      <w:bookmarkEnd w:id="577"/>
      <w:bookmarkEnd w:id="578"/>
      <w:bookmarkEnd w:id="579"/>
      <w:bookmarkEnd w:id="580"/>
      <w:bookmarkEnd w:id="581"/>
      <w:bookmarkEnd w:id="582"/>
      <w:bookmarkEnd w:id="583"/>
      <w:r w:rsidR="00C93BB9">
        <w: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B29C767" w14:textId="37640C33" w:rsidR="00C93BB9" w:rsidRPr="00634886" w:rsidRDefault="00C93BB9" w:rsidP="00C93BB9">
      <w:pPr>
        <w:pStyle w:val="Observation"/>
        <w:rPr>
          <w:rFonts w:cs="Arial"/>
        </w:rPr>
      </w:pPr>
      <w:bookmarkStart w:id="618" w:name="_Toc493781401"/>
      <w:bookmarkStart w:id="619" w:name="_Toc493781410"/>
      <w:bookmarkStart w:id="620" w:name="_Toc493783844"/>
      <w:bookmarkStart w:id="621" w:name="_Toc493860330"/>
      <w:bookmarkStart w:id="622" w:name="_Toc493860493"/>
      <w:bookmarkStart w:id="623" w:name="_Toc493863687"/>
      <w:bookmarkStart w:id="624" w:name="_Toc493863718"/>
      <w:bookmarkStart w:id="625" w:name="_Toc493865849"/>
      <w:bookmarkStart w:id="626" w:name="_Toc493865869"/>
      <w:bookmarkStart w:id="627" w:name="_Toc493865916"/>
      <w:bookmarkStart w:id="628" w:name="_Toc493865935"/>
      <w:bookmarkStart w:id="629" w:name="_Toc493939742"/>
      <w:bookmarkStart w:id="630" w:name="_Toc493939807"/>
      <w:bookmarkStart w:id="631" w:name="_Toc493939907"/>
      <w:bookmarkStart w:id="632" w:name="_Toc493939946"/>
      <w:bookmarkStart w:id="633" w:name="_Toc493939969"/>
      <w:bookmarkStart w:id="634" w:name="_Toc493940105"/>
      <w:bookmarkStart w:id="635" w:name="_Toc494188715"/>
      <w:bookmarkStart w:id="636" w:name="_Toc494192471"/>
      <w:bookmarkStart w:id="637" w:name="_Toc494192500"/>
      <w:bookmarkStart w:id="638" w:name="_Toc494193359"/>
      <w:bookmarkStart w:id="639" w:name="_Toc494197113"/>
      <w:bookmarkStart w:id="640" w:name="_Toc494194221"/>
      <w:bookmarkStart w:id="641" w:name="_Toc494232973"/>
      <w:bookmarkStart w:id="642" w:name="_Toc494233080"/>
      <w:bookmarkStart w:id="643" w:name="_Toc494233781"/>
      <w:bookmarkStart w:id="644" w:name="_Toc494270713"/>
      <w:bookmarkStart w:id="645" w:name="_Toc494273043"/>
      <w:bookmarkStart w:id="646" w:name="_Toc494273234"/>
      <w:bookmarkStart w:id="647" w:name="_Toc494400655"/>
      <w:bookmarkStart w:id="648" w:name="_Toc494413300"/>
      <w:bookmarkStart w:id="649" w:name="_Toc497224684"/>
      <w:bookmarkStart w:id="650" w:name="_Toc497224755"/>
      <w:bookmarkStart w:id="651" w:name="_Toc497224787"/>
      <w:bookmarkStart w:id="652" w:name="_Toc497684187"/>
      <w:bookmarkStart w:id="653" w:name="_Toc497684220"/>
      <w:bookmarkStart w:id="654" w:name="_Toc497685410"/>
      <w:bookmarkStart w:id="655" w:name="_Toc497686794"/>
      <w:bookmarkStart w:id="656" w:name="_Toc497687700"/>
      <w:bookmarkStart w:id="657" w:name="_Toc497688959"/>
      <w:bookmarkStart w:id="658" w:name="_Toc497689768"/>
      <w:bookmarkStart w:id="659" w:name="_Toc497689805"/>
      <w:bookmarkStart w:id="660" w:name="_Toc497743793"/>
      <w:bookmarkStart w:id="661" w:name="_Toc497743824"/>
      <w:bookmarkStart w:id="662" w:name="_Toc497743848"/>
      <w:bookmarkStart w:id="663" w:name="_Toc497743903"/>
      <w:bookmarkStart w:id="664" w:name="_Toc497744536"/>
      <w:bookmarkStart w:id="665" w:name="_Toc498092215"/>
      <w:bookmarkStart w:id="666" w:name="_Toc498095737"/>
      <w:bookmarkStart w:id="667" w:name="_Toc498096052"/>
      <w:bookmarkStart w:id="668" w:name="_Toc498096117"/>
      <w:bookmarkStart w:id="669" w:name="_Toc498096179"/>
      <w:bookmarkStart w:id="670" w:name="_Toc498351202"/>
      <w:bookmarkStart w:id="671" w:name="_Toc498352237"/>
      <w:bookmarkStart w:id="672" w:name="_Toc498527517"/>
      <w:bookmarkStart w:id="673" w:name="_Toc498531494"/>
      <w:bookmarkStart w:id="674" w:name="_Toc498531702"/>
      <w:bookmarkStart w:id="675" w:name="_Toc498537979"/>
      <w:bookmarkStart w:id="676" w:name="_Toc498538007"/>
      <w:bookmarkStart w:id="677" w:name="_Toc498592572"/>
      <w:bookmarkStart w:id="678" w:name="_Toc498592599"/>
      <w:bookmarkStart w:id="679" w:name="_Toc498593189"/>
      <w:bookmarkStart w:id="680" w:name="_Toc498593320"/>
      <w:bookmarkStart w:id="681" w:name="_Toc498593458"/>
      <w:bookmarkStart w:id="682" w:name="_Toc498593701"/>
      <w:bookmarkStart w:id="683" w:name="_Toc498595014"/>
      <w:bookmarkStart w:id="684" w:name="_Toc498609195"/>
      <w:bookmarkStart w:id="685" w:name="_Toc498609222"/>
      <w:bookmarkStart w:id="686" w:name="_Toc498618134"/>
      <w:bookmarkStart w:id="687" w:name="_Toc498618619"/>
      <w:bookmarkStart w:id="688" w:name="_Toc498638591"/>
      <w:bookmarkStart w:id="689" w:name="_Toc498638675"/>
      <w:bookmarkStart w:id="690" w:name="_Toc498644628"/>
      <w:bookmarkStart w:id="691" w:name="_Toc498652180"/>
      <w:bookmarkStart w:id="692" w:name="_Toc498661970"/>
      <w:r>
        <w:t xml:space="preserve">Since RRC message carrying NAS-PDU (both UL and DL) is transmitted over SRB0, </w:t>
      </w:r>
      <w:r w:rsidR="00AB2002">
        <w:t xml:space="preserve">CP EDT solution </w:t>
      </w:r>
      <w:r>
        <w:t>does not have AS security support.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CD3911C" w14:textId="77777777" w:rsidR="00C93BB9" w:rsidRPr="00BE03F7" w:rsidRDefault="00C93BB9" w:rsidP="00C93BB9">
      <w:pPr>
        <w:pStyle w:val="Heading1"/>
      </w:pPr>
      <w:r w:rsidRPr="00BE03F7">
        <w:lastRenderedPageBreak/>
        <w:t>Conclusion</w:t>
      </w:r>
    </w:p>
    <w:p w14:paraId="6B72BF14" w14:textId="77777777" w:rsidR="00C93BB9" w:rsidRDefault="00C93BB9" w:rsidP="00C93BB9">
      <w:pPr>
        <w:pStyle w:val="TOC1"/>
        <w:jc w:val="both"/>
        <w:rPr>
          <w:b w:val="0"/>
        </w:rPr>
      </w:pPr>
      <w:r>
        <w:rPr>
          <w:b w:val="0"/>
        </w:rPr>
        <w:t>In this contribution paper</w:t>
      </w:r>
      <w:r w:rsidRPr="00604B86">
        <w:rPr>
          <w:b w:val="0"/>
        </w:rPr>
        <w:t>, we made the following observations:</w:t>
      </w:r>
    </w:p>
    <w:p w14:paraId="6B126890" w14:textId="77777777" w:rsidR="00DB6D79" w:rsidRDefault="00C93BB9">
      <w:pPr>
        <w:pStyle w:val="TOC1"/>
        <w:rPr>
          <w:rFonts w:asciiTheme="minorHAnsi" w:eastAsiaTheme="minorEastAsia" w:hAnsiTheme="minorHAnsi" w:cstheme="minorBidi"/>
          <w:b w:val="0"/>
          <w:sz w:val="22"/>
          <w:lang w:eastAsia="en-US"/>
        </w:rPr>
      </w:pPr>
      <w:r>
        <w:rPr>
          <w:b w:val="0"/>
          <w:bCs/>
        </w:rPr>
        <w:fldChar w:fldCharType="begin"/>
      </w:r>
      <w:r w:rsidRPr="00604B86">
        <w:rPr>
          <w:b w:val="0"/>
          <w:bCs/>
        </w:rPr>
        <w:instrText xml:space="preserve"> TOC \f \n \t "Observation;1" </w:instrText>
      </w:r>
      <w:r>
        <w:rPr>
          <w:b w:val="0"/>
          <w:bCs/>
        </w:rPr>
        <w:fldChar w:fldCharType="separate"/>
      </w:r>
      <w:r w:rsidR="00DB6D79">
        <w:t>Observation 1</w:t>
      </w:r>
      <w:r w:rsidR="00DB6D79">
        <w:rPr>
          <w:rFonts w:asciiTheme="minorHAnsi" w:eastAsiaTheme="minorEastAsia" w:hAnsiTheme="minorHAnsi" w:cstheme="minorBidi"/>
          <w:b w:val="0"/>
          <w:sz w:val="22"/>
          <w:lang w:eastAsia="en-US"/>
        </w:rPr>
        <w:tab/>
      </w:r>
      <w:r w:rsidR="00DB6D79">
        <w:t>If a single grant is provided in Msg2, there is a waste of UL resources when there is insufficient UL grant for Msg3.</w:t>
      </w:r>
    </w:p>
    <w:p w14:paraId="3C4240B8" w14:textId="77777777" w:rsidR="00DB6D79" w:rsidRDefault="00DB6D7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MT traffic, the eNB retrieves UE EDT capability from the MME before sending DL data in Msg4.</w:t>
      </w:r>
    </w:p>
    <w:p w14:paraId="54B9959B" w14:textId="77777777" w:rsidR="00DB6D79" w:rsidRDefault="00DB6D7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case UE is indicated to return to RRC_IDLE upon receipt of Msg4, Msg5 can be skipped.</w:t>
      </w:r>
    </w:p>
    <w:p w14:paraId="6EAD2F13" w14:textId="77777777" w:rsidR="00DB6D79" w:rsidRDefault="00DB6D79">
      <w:pPr>
        <w:pStyle w:val="TOC1"/>
        <w:rPr>
          <w:rFonts w:asciiTheme="minorHAnsi" w:eastAsiaTheme="minorEastAsia" w:hAnsiTheme="minorHAnsi" w:cstheme="minorBidi"/>
          <w:b w:val="0"/>
          <w:sz w:val="22"/>
          <w:lang w:eastAsia="en-US"/>
        </w:rPr>
      </w:pPr>
      <w:r w:rsidRPr="0054607B">
        <w:rPr>
          <w:rFonts w:cs="Arial"/>
        </w:rPr>
        <w:t>Observation 4</w:t>
      </w:r>
      <w:r>
        <w:rPr>
          <w:rFonts w:asciiTheme="minorHAnsi" w:eastAsiaTheme="minorEastAsia" w:hAnsiTheme="minorHAnsi" w:cstheme="minorBidi"/>
          <w:b w:val="0"/>
          <w:sz w:val="22"/>
          <w:lang w:eastAsia="en-US"/>
        </w:rPr>
        <w:tab/>
      </w:r>
      <w:r>
        <w:t>Since RRC message carrying NAS-PDU (both UL and DL) is transmitted over SRB0, CP EDT solution does not have AS security support.</w:t>
      </w:r>
    </w:p>
    <w:p w14:paraId="3C9670F4" w14:textId="2415956E" w:rsidR="00C93BB9" w:rsidRDefault="00C93BB9" w:rsidP="00C93BB9">
      <w:pPr>
        <w:pStyle w:val="TOC1"/>
        <w:rPr>
          <w:b w:val="0"/>
          <w:bCs/>
        </w:rPr>
      </w:pPr>
      <w:r>
        <w:rPr>
          <w:b w:val="0"/>
          <w:bCs/>
        </w:rPr>
        <w:fldChar w:fldCharType="end"/>
      </w:r>
    </w:p>
    <w:p w14:paraId="72781DEC" w14:textId="77777777" w:rsidR="00C93BB9" w:rsidRPr="00604B86" w:rsidRDefault="00C93BB9" w:rsidP="00C93BB9">
      <w:pPr>
        <w:pStyle w:val="TOC1"/>
        <w:ind w:left="0" w:firstLine="0"/>
        <w:jc w:val="both"/>
        <w:rPr>
          <w:b w:val="0"/>
        </w:rPr>
      </w:pPr>
      <w:r w:rsidRPr="00604B86">
        <w:rPr>
          <w:b w:val="0"/>
        </w:rPr>
        <w:t xml:space="preserve">Based on the discussion </w:t>
      </w:r>
      <w:r>
        <w:rPr>
          <w:b w:val="0"/>
        </w:rPr>
        <w:t>and observations</w:t>
      </w:r>
      <w:r w:rsidRPr="00604B86">
        <w:rPr>
          <w:b w:val="0"/>
        </w:rPr>
        <w:t>, we propose the following:</w:t>
      </w:r>
    </w:p>
    <w:p w14:paraId="1C43D251" w14:textId="77777777" w:rsidR="00DB6D79" w:rsidRDefault="00C93BB9">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B6D79" w:rsidRPr="00F7445E">
        <w:rPr>
          <w:rFonts w:cs="Arial"/>
        </w:rPr>
        <w:t>Proposal 1</w:t>
      </w:r>
      <w:r w:rsidR="00DB6D79">
        <w:rPr>
          <w:rFonts w:asciiTheme="minorHAnsi" w:eastAsiaTheme="minorEastAsia" w:hAnsiTheme="minorHAnsi" w:cstheme="minorBidi"/>
          <w:b w:val="0"/>
          <w:sz w:val="22"/>
          <w:lang w:eastAsia="en-US"/>
        </w:rPr>
        <w:tab/>
      </w:r>
      <w:r w:rsidR="00DB6D79">
        <w:t>Extend the RRCConnectionRequest message with an optional dedicatedInfoNAS IE for EDT in Msg3.</w:t>
      </w:r>
    </w:p>
    <w:p w14:paraId="70E83ECC" w14:textId="77777777" w:rsidR="00DB6D79" w:rsidRDefault="00DB6D7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dedicatedInfoNAS IE is included in the RRCConnectionRequest if the TBS permits and omitted otherwise.</w:t>
      </w:r>
    </w:p>
    <w:p w14:paraId="18BE12FF"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3</w:t>
      </w:r>
      <w:r>
        <w:rPr>
          <w:rFonts w:asciiTheme="minorHAnsi" w:eastAsiaTheme="minorEastAsia" w:hAnsiTheme="minorHAnsi" w:cstheme="minorBidi"/>
          <w:b w:val="0"/>
          <w:sz w:val="22"/>
          <w:lang w:eastAsia="en-US"/>
        </w:rPr>
        <w:tab/>
      </w:r>
      <w:r>
        <w:t>Support the use of NAS RAI in Msg3 to indicate its intention to return idle after receiving Msg4.</w:t>
      </w:r>
    </w:p>
    <w:p w14:paraId="4EEB6FEA"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4</w:t>
      </w:r>
      <w:r>
        <w:rPr>
          <w:rFonts w:asciiTheme="minorHAnsi" w:eastAsiaTheme="minorEastAsia" w:hAnsiTheme="minorHAnsi" w:cstheme="minorBidi"/>
          <w:b w:val="0"/>
          <w:sz w:val="22"/>
          <w:lang w:eastAsia="en-US"/>
        </w:rPr>
        <w:tab/>
      </w:r>
      <w:r>
        <w:t>DL data in Msg4 is possible in case UE is indicated to enter RRC_CONNECTED mode.</w:t>
      </w:r>
    </w:p>
    <w:p w14:paraId="39315573"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5</w:t>
      </w:r>
      <w:r>
        <w:rPr>
          <w:rFonts w:asciiTheme="minorHAnsi" w:eastAsiaTheme="minorEastAsia" w:hAnsiTheme="minorHAnsi" w:cstheme="minorBidi"/>
          <w:b w:val="0"/>
          <w:sz w:val="22"/>
          <w:lang w:eastAsia="en-US"/>
        </w:rPr>
        <w:tab/>
      </w:r>
      <w:r>
        <w:t>Extend RRCConnectionSetup message with an optional dedicatedInfoNAS IE for DL EDT in case UE is indicated to enter RRC_CONNECTED mode.</w:t>
      </w:r>
    </w:p>
    <w:p w14:paraId="34A7F6C4"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6</w:t>
      </w:r>
      <w:r>
        <w:rPr>
          <w:rFonts w:asciiTheme="minorHAnsi" w:eastAsiaTheme="minorEastAsia" w:hAnsiTheme="minorHAnsi" w:cstheme="minorBidi"/>
          <w:b w:val="0"/>
          <w:sz w:val="22"/>
          <w:lang w:eastAsia="en-US"/>
        </w:rPr>
        <w:tab/>
      </w:r>
      <w:r>
        <w:t>Define a new RRC message carrying DL NAS-PDU for the case UE is indicated to return Idle upon receipt of Msg4.</w:t>
      </w:r>
    </w:p>
    <w:p w14:paraId="2AB29CD0"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7</w:t>
      </w:r>
      <w:r>
        <w:rPr>
          <w:rFonts w:asciiTheme="minorHAnsi" w:eastAsiaTheme="minorEastAsia" w:hAnsiTheme="minorHAnsi" w:cstheme="minorBidi"/>
          <w:b w:val="0"/>
          <w:sz w:val="22"/>
          <w:lang w:eastAsia="en-US"/>
        </w:rPr>
        <w:tab/>
      </w:r>
      <w:r>
        <w:t>Extend the DL-CCCH-Message class to accommodate the new RRC message for EDT in Msg4.</w:t>
      </w:r>
    </w:p>
    <w:p w14:paraId="2136A8B6"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8</w:t>
      </w:r>
      <w:r>
        <w:rPr>
          <w:rFonts w:asciiTheme="minorHAnsi" w:eastAsiaTheme="minorEastAsia" w:hAnsiTheme="minorHAnsi" w:cstheme="minorBidi"/>
          <w:b w:val="0"/>
          <w:sz w:val="22"/>
          <w:lang w:eastAsia="en-US"/>
        </w:rPr>
        <w:tab/>
      </w:r>
      <w:r>
        <w:t>Extend UE capability to include EDT capability to facilitate EDT-related operations.</w:t>
      </w:r>
    </w:p>
    <w:p w14:paraId="48F31D17"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9</w:t>
      </w:r>
      <w:r>
        <w:rPr>
          <w:rFonts w:asciiTheme="minorHAnsi" w:eastAsiaTheme="minorEastAsia" w:hAnsiTheme="minorHAnsi" w:cstheme="minorBidi"/>
          <w:b w:val="0"/>
          <w:sz w:val="22"/>
          <w:lang w:eastAsia="en-US"/>
        </w:rPr>
        <w:tab/>
      </w:r>
      <w:r>
        <w:t>For MT traffic (both CP and UE solutions), UE shall not indicate an intention for EDT if there is no early UL data to transmit in Msg3.</w:t>
      </w:r>
    </w:p>
    <w:p w14:paraId="31AFE66E" w14:textId="77777777" w:rsidR="00DB6D79" w:rsidRDefault="00DB6D79">
      <w:pPr>
        <w:pStyle w:val="TOC1"/>
        <w:rPr>
          <w:rFonts w:asciiTheme="minorHAnsi" w:eastAsiaTheme="minorEastAsia" w:hAnsiTheme="minorHAnsi" w:cstheme="minorBidi"/>
          <w:b w:val="0"/>
          <w:sz w:val="22"/>
          <w:lang w:eastAsia="en-US"/>
        </w:rPr>
      </w:pPr>
      <w:r w:rsidRPr="00F7445E">
        <w:rPr>
          <w:rFonts w:cs="Arial"/>
        </w:rPr>
        <w:t>Proposal 10</w:t>
      </w:r>
      <w:r>
        <w:rPr>
          <w:rFonts w:asciiTheme="minorHAnsi" w:eastAsiaTheme="minorEastAsia" w:hAnsiTheme="minorHAnsi" w:cstheme="minorBidi"/>
          <w:b w:val="0"/>
          <w:sz w:val="22"/>
          <w:lang w:eastAsia="en-US"/>
        </w:rPr>
        <w:tab/>
      </w:r>
      <w:r>
        <w:t>For CP EDT in MT traffic, the UE shall send a legacy Msg3.</w:t>
      </w:r>
    </w:p>
    <w:p w14:paraId="4427D317" w14:textId="77777777" w:rsidR="00DB6D79" w:rsidRDefault="00DB6D79">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If the UE is indicated in Msg4 to continue the connection setup, Msg5 shall be transmitted to confirm the connection setup completion.</w:t>
      </w:r>
    </w:p>
    <w:p w14:paraId="46D9FDFC" w14:textId="77777777" w:rsidR="00DB6D79" w:rsidRDefault="00DB6D79">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Define a new RRC message for Msg5 in case network commands the UE in Msg4 to complete the connection setup.</w:t>
      </w:r>
    </w:p>
    <w:p w14:paraId="33F18437" w14:textId="77777777" w:rsidR="00DB6D79" w:rsidRDefault="00DB6D79">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For EDT in Msg3, UL NAS message is sent integrity protected and the data part is ciphered.</w:t>
      </w:r>
    </w:p>
    <w:p w14:paraId="5369F963" w14:textId="77777777" w:rsidR="00DB6D79" w:rsidRDefault="00DB6D79">
      <w:pPr>
        <w:pStyle w:val="TOC1"/>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t>For EDT in Msg4, DL NAS message is sent integrity protected and ciphered.</w:t>
      </w:r>
    </w:p>
    <w:p w14:paraId="582652F3" w14:textId="02AF5B07" w:rsidR="00C93BB9" w:rsidRPr="00CE0424" w:rsidRDefault="00C93BB9" w:rsidP="00C93BB9">
      <w:pPr>
        <w:pStyle w:val="TOC1"/>
        <w:jc w:val="both"/>
      </w:pPr>
      <w:r>
        <w:rPr>
          <w:b w:val="0"/>
          <w:bCs/>
        </w:rPr>
        <w:fldChar w:fldCharType="end"/>
      </w:r>
    </w:p>
    <w:p w14:paraId="51491ED3" w14:textId="7A7EF734" w:rsidR="00C93BB9" w:rsidRPr="00556D50" w:rsidRDefault="00C93BB9" w:rsidP="00C93BB9">
      <w:pPr>
        <w:pStyle w:val="Heading1"/>
      </w:pPr>
      <w:bookmarkStart w:id="693" w:name="_In-sequence_SDU_delivery"/>
      <w:bookmarkEnd w:id="693"/>
      <w:r w:rsidRPr="00556D50">
        <w:t>References</w:t>
      </w:r>
    </w:p>
    <w:p w14:paraId="18030CD7" w14:textId="4ED30FE1" w:rsidR="00BC1D86" w:rsidRPr="00F66A58" w:rsidRDefault="00BC1D86" w:rsidP="00896B22">
      <w:pPr>
        <w:pStyle w:val="Reference"/>
      </w:pPr>
      <w:bookmarkStart w:id="694" w:name="_Ref498594983"/>
      <w:bookmarkStart w:id="695" w:name="_Ref498594565"/>
      <w:bookmarkStart w:id="696" w:name="_Ref498516000"/>
      <w:bookmarkStart w:id="697" w:name="_Ref471288572"/>
      <w:bookmarkStart w:id="698" w:name="_Ref456181409"/>
      <w:bookmarkStart w:id="699" w:name="_Ref477769764"/>
      <w:bookmarkStart w:id="700" w:name="_Ref486595698"/>
      <w:bookmarkStart w:id="701" w:name="_Ref174151459"/>
      <w:bookmarkStart w:id="702" w:name="_Ref189809556"/>
      <w:r w:rsidRPr="005F27A0">
        <w:t>R2-</w:t>
      </w:r>
      <w:r w:rsidR="00B9591E" w:rsidRPr="005F27A0">
        <w:t xml:space="preserve">1713057 [99bis#55][MTC-NB-IoT] </w:t>
      </w:r>
      <w:r w:rsidRPr="005F27A0">
        <w:t>EDT indication via PRACH, source Ericsson</w:t>
      </w:r>
      <w:bookmarkEnd w:id="694"/>
    </w:p>
    <w:p w14:paraId="5F9F8CE3" w14:textId="1F743584" w:rsidR="00896B22" w:rsidRPr="00F66A58" w:rsidRDefault="00896B22" w:rsidP="00896B22">
      <w:pPr>
        <w:pStyle w:val="Reference"/>
      </w:pPr>
      <w:bookmarkStart w:id="703" w:name="_Ref498618638"/>
      <w:r w:rsidRPr="005F27A0">
        <w:t>R2-17xxxxx [99bis#55][MTC-NB-IoT] EDT RRC Messages, source Huawei</w:t>
      </w:r>
      <w:bookmarkEnd w:id="695"/>
      <w:bookmarkEnd w:id="703"/>
    </w:p>
    <w:p w14:paraId="5ADDA1C7" w14:textId="307B0CA5" w:rsidR="00896B22" w:rsidRPr="005F27A0" w:rsidRDefault="00896B22" w:rsidP="00896B22">
      <w:pPr>
        <w:pStyle w:val="Reference"/>
      </w:pPr>
      <w:bookmarkStart w:id="704" w:name="_Ref498594568"/>
      <w:r w:rsidRPr="00F66A58">
        <w:t xml:space="preserve">R2-1712076 99bis#54MTCNB-IoT EDT ASNAS interaction_V3_Clean, </w:t>
      </w:r>
      <w:r w:rsidRPr="005F27A0">
        <w:t>source Mediatek</w:t>
      </w:r>
      <w:bookmarkEnd w:id="704"/>
    </w:p>
    <w:p w14:paraId="322847BC" w14:textId="79E36623" w:rsidR="00443AB5" w:rsidRPr="00F66A58" w:rsidRDefault="00D06F2B" w:rsidP="00896B22">
      <w:pPr>
        <w:pStyle w:val="Reference"/>
      </w:pPr>
      <w:r w:rsidRPr="00F66A58">
        <w:t>RP-</w:t>
      </w:r>
      <w:r w:rsidR="00556D50" w:rsidRPr="005F27A0">
        <w:t>1713055</w:t>
      </w:r>
      <w:r w:rsidRPr="00F66A58">
        <w:t xml:space="preserve">, </w:t>
      </w:r>
      <w:r w:rsidR="002E3BE0" w:rsidRPr="00F66A58">
        <w:t>“</w:t>
      </w:r>
      <w:r w:rsidR="00443AB5" w:rsidRPr="00F66A58">
        <w:t>Remaining issues on early data transmission over UP</w:t>
      </w:r>
      <w:r w:rsidR="002E3BE0" w:rsidRPr="00F66A58">
        <w:t>”</w:t>
      </w:r>
      <w:r w:rsidR="00443AB5" w:rsidRPr="00F66A58">
        <w:t>,</w:t>
      </w:r>
      <w:r w:rsidRPr="00F66A58">
        <w:t xml:space="preserve"> RAN2#10</w:t>
      </w:r>
      <w:r w:rsidR="008D0129">
        <w:t>0</w:t>
      </w:r>
      <w:r w:rsidRPr="00F66A58">
        <w:t>, source Ericsson</w:t>
      </w:r>
      <w:bookmarkEnd w:id="696"/>
    </w:p>
    <w:p w14:paraId="1F129E04" w14:textId="7C436A63" w:rsidR="008D0129" w:rsidRPr="00F66A58" w:rsidRDefault="008D0129" w:rsidP="008D0129">
      <w:pPr>
        <w:pStyle w:val="Reference"/>
      </w:pPr>
      <w:bookmarkStart w:id="705" w:name="_Ref498618877"/>
      <w:r w:rsidRPr="00F66A58">
        <w:lastRenderedPageBreak/>
        <w:t>RP-</w:t>
      </w:r>
      <w:r w:rsidRPr="005F27A0">
        <w:t>1713058</w:t>
      </w:r>
      <w:r w:rsidRPr="00F66A58">
        <w:t>, “</w:t>
      </w:r>
      <w:r w:rsidRPr="005F27A0">
        <w:t>Evaluation for early data transmissions</w:t>
      </w:r>
      <w:r w:rsidRPr="00F66A58">
        <w:t>”, RAN2#1</w:t>
      </w:r>
      <w:r>
        <w:t>0</w:t>
      </w:r>
      <w:r w:rsidRPr="00F66A58">
        <w:t>0, source Ericsson</w:t>
      </w:r>
      <w:bookmarkEnd w:id="705"/>
    </w:p>
    <w:p w14:paraId="7D3069BA" w14:textId="77777777" w:rsidR="00C93BB9" w:rsidRPr="005F27A0" w:rsidRDefault="00C93BB9" w:rsidP="00C93BB9">
      <w:pPr>
        <w:pStyle w:val="Reference"/>
      </w:pPr>
      <w:r w:rsidRPr="005F27A0">
        <w:t>RP-170732, “</w:t>
      </w:r>
      <w:bookmarkEnd w:id="697"/>
      <w:bookmarkEnd w:id="698"/>
      <w:r w:rsidRPr="005F27A0">
        <w:t>Even further enhanced MTC for LTE”, RAN#75, source Ericsson, Qualcomm</w:t>
      </w:r>
      <w:bookmarkEnd w:id="699"/>
      <w:bookmarkEnd w:id="700"/>
    </w:p>
    <w:p w14:paraId="4555060C" w14:textId="77777777" w:rsidR="00C93BB9" w:rsidRPr="00F66A58" w:rsidRDefault="00C93BB9" w:rsidP="00C93BB9">
      <w:pPr>
        <w:pStyle w:val="Reference"/>
      </w:pPr>
      <w:bookmarkStart w:id="706" w:name="_Ref486592619"/>
      <w:bookmarkStart w:id="707" w:name="_Ref486595840"/>
      <w:bookmarkEnd w:id="706"/>
      <w:r w:rsidRPr="005F27A0">
        <w:t>RP-1708627, “Early</w:t>
      </w:r>
      <w:r w:rsidRPr="00F66A58">
        <w:t xml:space="preserve"> data transmission efeMTC UEs”, RAN2#99, source Ericsson</w:t>
      </w:r>
      <w:bookmarkEnd w:id="707"/>
    </w:p>
    <w:p w14:paraId="4FF139B8" w14:textId="77777777" w:rsidR="00C93BB9" w:rsidRPr="005F27A0" w:rsidRDefault="00C93BB9" w:rsidP="00C93BB9">
      <w:pPr>
        <w:pStyle w:val="Reference"/>
      </w:pPr>
      <w:bookmarkStart w:id="708" w:name="_Ref478129174"/>
      <w:bookmarkStart w:id="709" w:name="_Ref494192494"/>
      <w:bookmarkEnd w:id="701"/>
      <w:bookmarkEnd w:id="702"/>
      <w:bookmarkEnd w:id="708"/>
      <w:r w:rsidRPr="005F27A0">
        <w:t>R2-1710522, “UP solution for early data transmission” RAN2#99bis, source Ericsson</w:t>
      </w:r>
      <w:bookmarkEnd w:id="709"/>
    </w:p>
    <w:p w14:paraId="1E98BACD" w14:textId="79BBBA2E" w:rsidR="00377E6A" w:rsidRDefault="00377E6A" w:rsidP="00377E6A">
      <w:pPr>
        <w:pStyle w:val="Heading1"/>
        <w:numPr>
          <w:ilvl w:val="0"/>
          <w:numId w:val="0"/>
        </w:numPr>
        <w:ind w:left="432" w:hanging="432"/>
      </w:pPr>
      <w:r>
        <w:t>Appendix: Content of Msg3/Msg4 and signaling flow</w:t>
      </w:r>
    </w:p>
    <w:p w14:paraId="3B83C53A" w14:textId="77777777" w:rsidR="00377E6A" w:rsidRDefault="00377E6A" w:rsidP="00377E6A">
      <w:pPr>
        <w:spacing w:before="60" w:after="60"/>
        <w:rPr>
          <w:lang w:val="en-US"/>
        </w:rPr>
      </w:pPr>
    </w:p>
    <w:p w14:paraId="32EDBB14" w14:textId="77777777" w:rsidR="00377E6A" w:rsidRDefault="00377E6A" w:rsidP="00377E6A">
      <w:pPr>
        <w:spacing w:before="60" w:after="60"/>
      </w:pPr>
      <w:r w:rsidRPr="00424569">
        <w:rPr>
          <w:noProof/>
          <w:lang w:val="en-US" w:eastAsia="en-US"/>
        </w:rPr>
        <mc:AlternateContent>
          <mc:Choice Requires="wpg">
            <w:drawing>
              <wp:inline distT="0" distB="0" distL="0" distR="0" wp14:anchorId="4F8E7C2B" wp14:editId="283E6134">
                <wp:extent cx="5892823" cy="2505170"/>
                <wp:effectExtent l="0" t="0" r="50800" b="0"/>
                <wp:docPr id="1"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892823" cy="2505170"/>
                          <a:chOff x="0" y="0"/>
                          <a:chExt cx="8553061" cy="3894965"/>
                        </a:xfrm>
                      </wpg:grpSpPr>
                      <wps:wsp>
                        <wps:cNvPr id="224" name="Rectangle 224">
                          <a:extLst/>
                        </wps:cNvPr>
                        <wps:cNvSpPr/>
                        <wps:spPr>
                          <a:xfrm>
                            <a:off x="0" y="590406"/>
                            <a:ext cx="6197367" cy="65419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Rectangle: Rounded Corners 225">
                          <a:extLst/>
                        </wps:cNvPr>
                        <wps:cNvSpPr/>
                        <wps:spPr>
                          <a:xfrm>
                            <a:off x="822692" y="641657"/>
                            <a:ext cx="795415" cy="536407"/>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5E5883"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000000"/>
                                  <w:kern w:val="24"/>
                                  <w:sz w:val="18"/>
                                  <w:szCs w:val="18"/>
                                  <w:lang w:val="en-US"/>
                                </w:rPr>
                                <w:t>Sub-header2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Rectangle 226">
                          <a:extLst/>
                        </wps:cNvPr>
                        <wps:cNvSpPr/>
                        <wps:spPr>
                          <a:xfrm>
                            <a:off x="3431873" y="641658"/>
                            <a:ext cx="2714462"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7673EA" w14:textId="77777777" w:rsidR="005F3CC6" w:rsidRPr="00AB3368" w:rsidRDefault="005F3CC6" w:rsidP="00377E6A">
                              <w:pPr>
                                <w:pStyle w:val="NormalWeb"/>
                                <w:overflowPunct w:val="0"/>
                                <w:spacing w:before="0" w:beforeAutospacing="0" w:after="0" w:afterAutospacing="0"/>
                                <w:jc w:val="center"/>
                                <w:textAlignment w:val="baseline"/>
                                <w:rPr>
                                  <w:sz w:val="18"/>
                                  <w:szCs w:val="18"/>
                                  <w:lang w:val="en-US"/>
                                </w:rPr>
                              </w:pPr>
                              <w:r w:rsidRPr="00424569">
                                <w:rPr>
                                  <w:rFonts w:ascii="Arial" w:hAnsi="Arial"/>
                                  <w:color w:val="FFFFFF" w:themeColor="light1"/>
                                  <w:kern w:val="24"/>
                                  <w:sz w:val="18"/>
                                  <w:szCs w:val="18"/>
                                  <w:lang w:val="en-US"/>
                                </w:rPr>
                                <w:t>dedicatedInfoNAS</w:t>
                              </w:r>
                            </w:p>
                            <w:p w14:paraId="4849C3CB" w14:textId="77777777" w:rsidR="005F3CC6" w:rsidRPr="00AB3368" w:rsidRDefault="005F3CC6" w:rsidP="00377E6A">
                              <w:pPr>
                                <w:pStyle w:val="NormalWeb"/>
                                <w:overflowPunct w:val="0"/>
                                <w:spacing w:before="0" w:beforeAutospacing="0" w:after="0" w:afterAutospacing="0"/>
                                <w:jc w:val="center"/>
                                <w:textAlignment w:val="baseline"/>
                                <w:rPr>
                                  <w:sz w:val="18"/>
                                  <w:szCs w:val="18"/>
                                  <w:lang w:val="en-US"/>
                                </w:rPr>
                              </w:pPr>
                              <w:r w:rsidRPr="00424569">
                                <w:rPr>
                                  <w:rFonts w:ascii="Arial" w:hAnsi="Arial"/>
                                  <w:color w:val="FFFFFF" w:themeColor="light1"/>
                                  <w:kern w:val="24"/>
                                  <w:sz w:val="18"/>
                                  <w:szCs w:val="18"/>
                                  <w:lang w:val="en-US"/>
                                </w:rPr>
                                <w:t>(</w:t>
                              </w:r>
                              <w:r>
                                <w:rPr>
                                  <w:rFonts w:ascii="Arial" w:hAnsi="Arial"/>
                                  <w:color w:val="FFFFFF" w:themeColor="light1"/>
                                  <w:kern w:val="24"/>
                                  <w:sz w:val="18"/>
                                  <w:szCs w:val="18"/>
                                  <w:lang w:val="en-US"/>
                                </w:rPr>
                                <w:t>CP SERVICE REQUEST</w:t>
                              </w:r>
                              <w:r w:rsidRPr="00424569">
                                <w:rPr>
                                  <w:rFonts w:ascii="Arial" w:hAnsi="Arial"/>
                                  <w:color w:val="FFFFFF" w:themeColor="light1"/>
                                  <w:kern w:val="24"/>
                                  <w:sz w:val="18"/>
                                  <w:szCs w:val="18"/>
                                  <w:lang w:val="en-US"/>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Rectangle 227">
                          <a:extLst/>
                        </wps:cNvPr>
                        <wps:cNvSpPr/>
                        <wps:spPr>
                          <a:xfrm>
                            <a:off x="1692489" y="641658"/>
                            <a:ext cx="733640"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91491"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lang w:val="en-US"/>
                                </w:rPr>
                                <w:t xml:space="preserve">S-TMSI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8" name="Text Box 2">
                          <a:extLst/>
                        </wps:cNvPr>
                        <wps:cNvSpPr txBox="1">
                          <a:spLocks noChangeArrowheads="1"/>
                        </wps:cNvSpPr>
                        <wps:spPr bwMode="auto">
                          <a:xfrm>
                            <a:off x="2996969" y="0"/>
                            <a:ext cx="1486554" cy="244614"/>
                          </a:xfrm>
                          <a:prstGeom prst="rect">
                            <a:avLst/>
                          </a:prstGeom>
                          <a:noFill/>
                          <a:ln w="9525">
                            <a:noFill/>
                            <a:miter lim="800000"/>
                            <a:headEnd/>
                            <a:tailEnd/>
                          </a:ln>
                        </wps:spPr>
                        <wps:txbx>
                          <w:txbxContent>
                            <w:p w14:paraId="18C6E601" w14:textId="77777777" w:rsidR="005F3CC6" w:rsidRPr="00424569" w:rsidRDefault="005F3CC6" w:rsidP="00377E6A">
                              <w:pPr>
                                <w:pStyle w:val="NormalWeb"/>
                                <w:overflowPunct w:val="0"/>
                                <w:spacing w:before="0" w:beforeAutospacing="0" w:after="0" w:afterAutospacing="0"/>
                                <w:jc w:val="center"/>
                                <w:textAlignment w:val="baseline"/>
                                <w:rPr>
                                  <w:sz w:val="18"/>
                                  <w:szCs w:val="18"/>
                                </w:rPr>
                              </w:pPr>
                              <w:r w:rsidRPr="00424569">
                                <w:rPr>
                                  <w:rFonts w:ascii="Arial" w:eastAsia="Times New Roman" w:hAnsi="Arial"/>
                                  <w:color w:val="000000" w:themeColor="text1"/>
                                  <w:kern w:val="24"/>
                                  <w:sz w:val="18"/>
                                  <w:szCs w:val="18"/>
                                  <w:lang w:val="en-US"/>
                                </w:rPr>
                                <w:t>CCCH SDU</w:t>
                              </w:r>
                            </w:p>
                          </w:txbxContent>
                        </wps:txbx>
                        <wps:bodyPr rot="0" vert="horz" wrap="square" lIns="0" tIns="0" rIns="0" bIns="0" anchor="ctr" anchorCtr="0">
                          <a:noAutofit/>
                        </wps:bodyPr>
                      </wps:wsp>
                      <wps:wsp>
                        <wps:cNvPr id="229" name="Right Brace 229">
                          <a:extLst/>
                        </wps:cNvPr>
                        <wps:cNvSpPr/>
                        <wps:spPr bwMode="auto">
                          <a:xfrm rot="16200000">
                            <a:off x="3730242" y="-1829790"/>
                            <a:ext cx="229969" cy="4399483"/>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0" name="Rectangle: Rounded Corners 230">
                          <a:extLst/>
                        </wps:cNvPr>
                        <wps:cNvSpPr/>
                        <wps:spPr>
                          <a:xfrm>
                            <a:off x="25168" y="641657"/>
                            <a:ext cx="743764" cy="536302"/>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727A59"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000000"/>
                                  <w:kern w:val="24"/>
                                  <w:sz w:val="18"/>
                                  <w:szCs w:val="18"/>
                                  <w:lang w:val="en-US"/>
                                </w:rPr>
                                <w:t>Sub-header1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1" name="Rectangle: Rounded Corners 231">
                          <a:extLst/>
                        </wps:cNvPr>
                        <wps:cNvSpPr/>
                        <wps:spPr>
                          <a:xfrm>
                            <a:off x="227293" y="1724900"/>
                            <a:ext cx="8179875" cy="67554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a:extLst/>
                        </wps:cNvPr>
                        <wps:cNvSpPr/>
                        <wps:spPr>
                          <a:xfrm>
                            <a:off x="289668" y="1796112"/>
                            <a:ext cx="987129"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CC74D6"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Protocol discriminator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3" name="TextBox 4">
                          <a:extLst/>
                        </wps:cNvPr>
                        <wps:cNvSpPr txBox="1"/>
                        <wps:spPr>
                          <a:xfrm>
                            <a:off x="80786" y="1311132"/>
                            <a:ext cx="830418" cy="315929"/>
                          </a:xfrm>
                          <a:prstGeom prst="rect">
                            <a:avLst/>
                          </a:prstGeom>
                          <a:noFill/>
                        </wps:spPr>
                        <wps:txbx>
                          <w:txbxContent>
                            <w:p w14:paraId="21AAFAAE"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16bits</w:t>
                              </w:r>
                            </w:p>
                          </w:txbxContent>
                        </wps:txbx>
                        <wps:bodyPr wrap="square" rtlCol="0">
                          <a:spAutoFit/>
                        </wps:bodyPr>
                      </wps:wsp>
                      <wps:wsp>
                        <wps:cNvPr id="234" name="TextBox 96">
                          <a:extLst/>
                        </wps:cNvPr>
                        <wps:cNvSpPr txBox="1"/>
                        <wps:spPr>
                          <a:xfrm>
                            <a:off x="966807" y="1311281"/>
                            <a:ext cx="616592" cy="315929"/>
                          </a:xfrm>
                          <a:prstGeom prst="rect">
                            <a:avLst/>
                          </a:prstGeom>
                          <a:noFill/>
                        </wps:spPr>
                        <wps:txbx>
                          <w:txbxContent>
                            <w:p w14:paraId="375F9CE2"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wps:txbx>
                        <wps:bodyPr wrap="none" rtlCol="0">
                          <a:spAutoFit/>
                        </wps:bodyPr>
                      </wps:wsp>
                      <wps:wsp>
                        <wps:cNvPr id="235" name="TextBox 99">
                          <a:extLst/>
                        </wps:cNvPr>
                        <wps:cNvSpPr txBox="1"/>
                        <wps:spPr>
                          <a:xfrm>
                            <a:off x="1839737" y="1316852"/>
                            <a:ext cx="708758" cy="315929"/>
                          </a:xfrm>
                          <a:prstGeom prst="rect">
                            <a:avLst/>
                          </a:prstGeom>
                          <a:noFill/>
                        </wps:spPr>
                        <wps:txbx>
                          <w:txbxContent>
                            <w:p w14:paraId="6A12625D"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40bits</w:t>
                              </w:r>
                            </w:p>
                          </w:txbxContent>
                        </wps:txbx>
                        <wps:bodyPr wrap="none" rtlCol="0">
                          <a:spAutoFit/>
                        </wps:bodyPr>
                      </wps:wsp>
                      <wps:wsp>
                        <wps:cNvPr id="236" name="Straight Arrow Connector 236">
                          <a:extLst/>
                        </wps:cNvPr>
                        <wps:cNvCnPr>
                          <a:cxnSpLocks/>
                        </wps:cNvCnPr>
                        <wps:spPr bwMode="auto">
                          <a:xfrm flipH="1">
                            <a:off x="289669" y="1181756"/>
                            <a:ext cx="3145512" cy="647818"/>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7" name="Straight Arrow Connector 237">
                          <a:extLst/>
                        </wps:cNvPr>
                        <wps:cNvCnPr>
                          <a:cxnSpLocks/>
                        </wps:cNvCnPr>
                        <wps:spPr bwMode="auto">
                          <a:xfrm>
                            <a:off x="6146335" y="1181756"/>
                            <a:ext cx="2193022" cy="61857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8" name="Rectangle 238">
                          <a:extLst/>
                        </wps:cNvPr>
                        <wps:cNvSpPr/>
                        <wps:spPr>
                          <a:xfrm>
                            <a:off x="2500463" y="643156"/>
                            <a:ext cx="828816"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5488F0"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lang w:val="en-US"/>
                                </w:rPr>
                                <w:t>EstCause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9" name="TextBox 26">
                          <a:extLst/>
                        </wps:cNvPr>
                        <wps:cNvSpPr txBox="1"/>
                        <wps:spPr>
                          <a:xfrm>
                            <a:off x="2576531" y="1320427"/>
                            <a:ext cx="616592" cy="315929"/>
                          </a:xfrm>
                          <a:prstGeom prst="rect">
                            <a:avLst/>
                          </a:prstGeom>
                          <a:noFill/>
                        </wps:spPr>
                        <wps:txbx>
                          <w:txbxContent>
                            <w:p w14:paraId="6C164264"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wps:txbx>
                        <wps:bodyPr wrap="none" rtlCol="0">
                          <a:spAutoFit/>
                        </wps:bodyPr>
                      </wps:wsp>
                      <wps:wsp>
                        <wps:cNvPr id="240" name="Rectangle 240">
                          <a:extLst/>
                        </wps:cNvPr>
                        <wps:cNvSpPr/>
                        <wps:spPr>
                          <a:xfrm>
                            <a:off x="1323660" y="1800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FDE30D"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Security header type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1" name="Rectangle 241">
                          <a:extLst/>
                        </wps:cNvPr>
                        <wps:cNvSpPr/>
                        <wps:spPr>
                          <a:xfrm>
                            <a:off x="2335208" y="1800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FC32C8"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CPSR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2" name="Rectangle 242">
                          <a:extLst/>
                        </wps:cNvPr>
                        <wps:cNvSpPr/>
                        <wps:spPr>
                          <a:xfrm>
                            <a:off x="3322337" y="1800326"/>
                            <a:ext cx="62802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34D9F4"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CPS type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3" name="Rectangle 243">
                          <a:extLst/>
                        </wps:cNvPr>
                        <wps:cNvSpPr/>
                        <wps:spPr>
                          <a:xfrm>
                            <a:off x="5042508" y="1800326"/>
                            <a:ext cx="1838702"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9A416D"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lang w:val="en-US"/>
                                </w:rPr>
                              </w:pPr>
                              <w:r w:rsidRPr="00424569">
                                <w:rPr>
                                  <w:rFonts w:ascii="Arial" w:eastAsia="Times New Roman" w:hAnsi="Arial"/>
                                  <w:color w:val="FFFFFF" w:themeColor="background1"/>
                                  <w:kern w:val="24"/>
                                  <w:sz w:val="18"/>
                                  <w:szCs w:val="18"/>
                                  <w:lang w:val="en-US"/>
                                </w:rPr>
                                <w:t>ESM message container</w:t>
                              </w:r>
                            </w:p>
                            <w:p w14:paraId="26CCDFFF"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lang w:val="en-US"/>
                                </w:rPr>
                              </w:pPr>
                              <w:r w:rsidRPr="00424569">
                                <w:rPr>
                                  <w:rFonts w:ascii="Arial" w:hAnsi="Arial"/>
                                  <w:color w:val="FFFFFF" w:themeColor="background1"/>
                                  <w:kern w:val="24"/>
                                  <w:sz w:val="18"/>
                                  <w:szCs w:val="18"/>
                                  <w:lang w:val="en-US"/>
                                </w:rPr>
                                <w:t>(ESM DATA TRANSPORT)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4" name="TextBox 33">
                          <a:extLst/>
                        </wps:cNvPr>
                        <wps:cNvSpPr txBox="1"/>
                        <wps:spPr>
                          <a:xfrm>
                            <a:off x="363504" y="2427021"/>
                            <a:ext cx="744703" cy="315929"/>
                          </a:xfrm>
                          <a:prstGeom prst="rect">
                            <a:avLst/>
                          </a:prstGeom>
                          <a:noFill/>
                        </wps:spPr>
                        <wps:txbx>
                          <w:txbxContent>
                            <w:p w14:paraId="1CB9F49C"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wps:txbx>
                        <wps:bodyPr wrap="square" rtlCol="0">
                          <a:spAutoFit/>
                        </wps:bodyPr>
                      </wps:wsp>
                      <wps:wsp>
                        <wps:cNvPr id="245" name="TextBox 34">
                          <a:extLst/>
                        </wps:cNvPr>
                        <wps:cNvSpPr txBox="1"/>
                        <wps:spPr>
                          <a:xfrm>
                            <a:off x="1530246" y="2427034"/>
                            <a:ext cx="616592" cy="315929"/>
                          </a:xfrm>
                          <a:prstGeom prst="rect">
                            <a:avLst/>
                          </a:prstGeom>
                          <a:noFill/>
                        </wps:spPr>
                        <wps:txbx>
                          <w:txbxContent>
                            <w:p w14:paraId="24E9B647"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wps:txbx>
                        <wps:bodyPr wrap="none" rtlCol="0">
                          <a:spAutoFit/>
                        </wps:bodyPr>
                      </wps:wsp>
                      <wps:wsp>
                        <wps:cNvPr id="246" name="TextBox 35">
                          <a:extLst/>
                        </wps:cNvPr>
                        <wps:cNvSpPr txBox="1"/>
                        <wps:spPr>
                          <a:xfrm>
                            <a:off x="2520798" y="2432604"/>
                            <a:ext cx="616592" cy="315929"/>
                          </a:xfrm>
                          <a:prstGeom prst="rect">
                            <a:avLst/>
                          </a:prstGeom>
                          <a:noFill/>
                        </wps:spPr>
                        <wps:txbx>
                          <w:txbxContent>
                            <w:p w14:paraId="35027EB6"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wps:txbx>
                        <wps:bodyPr wrap="none" rtlCol="0">
                          <a:spAutoFit/>
                        </wps:bodyPr>
                      </wps:wsp>
                      <wps:wsp>
                        <wps:cNvPr id="247" name="TextBox 36">
                          <a:extLst/>
                        </wps:cNvPr>
                        <wps:cNvSpPr txBox="1"/>
                        <wps:spPr>
                          <a:xfrm>
                            <a:off x="3410225" y="2436179"/>
                            <a:ext cx="616592" cy="315929"/>
                          </a:xfrm>
                          <a:prstGeom prst="rect">
                            <a:avLst/>
                          </a:prstGeom>
                          <a:noFill/>
                        </wps:spPr>
                        <wps:txbx>
                          <w:txbxContent>
                            <w:p w14:paraId="3BC3D972"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wps:txbx>
                        <wps:bodyPr wrap="none" rtlCol="0">
                          <a:spAutoFit/>
                        </wps:bodyPr>
                      </wps:wsp>
                      <wps:wsp>
                        <wps:cNvPr id="248" name="Rectangle 248">
                          <a:extLst/>
                        </wps:cNvPr>
                        <wps:cNvSpPr/>
                        <wps:spPr>
                          <a:xfrm>
                            <a:off x="4001574" y="1800326"/>
                            <a:ext cx="100902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79AF45"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NAS key set identifier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2" name="TextBox 39">
                          <a:extLst/>
                        </wps:cNvPr>
                        <wps:cNvSpPr txBox="1"/>
                        <wps:spPr>
                          <a:xfrm>
                            <a:off x="4292150" y="2433547"/>
                            <a:ext cx="616592" cy="315929"/>
                          </a:xfrm>
                          <a:prstGeom prst="rect">
                            <a:avLst/>
                          </a:prstGeom>
                          <a:noFill/>
                        </wps:spPr>
                        <wps:txbx>
                          <w:txbxContent>
                            <w:p w14:paraId="4E45E77F"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wps:txbx>
                        <wps:bodyPr wrap="none" rtlCol="0">
                          <a:spAutoFit/>
                        </wps:bodyPr>
                      </wps:wsp>
                      <wps:wsp>
                        <wps:cNvPr id="254" name="Rectangle: Rounded Corners 254">
                          <a:extLst/>
                        </wps:cNvPr>
                        <wps:cNvSpPr/>
                        <wps:spPr>
                          <a:xfrm>
                            <a:off x="2097521" y="2867900"/>
                            <a:ext cx="6455540" cy="67554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a:extLst/>
                        </wps:cNvPr>
                        <wps:cNvSpPr/>
                        <wps:spPr>
                          <a:xfrm>
                            <a:off x="2162106" y="2939112"/>
                            <a:ext cx="101954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ACECF85"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Protocol discriminator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6" name="Rectangle 256">
                          <a:extLst/>
                        </wps:cNvPr>
                        <wps:cNvSpPr/>
                        <wps:spPr>
                          <a:xfrm>
                            <a:off x="3228517" y="2943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FC2019"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EPS bearer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9" name="Rectangle 259">
                          <a:extLst/>
                        </wps:cNvPr>
                        <wps:cNvSpPr/>
                        <wps:spPr>
                          <a:xfrm>
                            <a:off x="4240065" y="2943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681F72"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Procedure transaction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0" name="Rectangle 260">
                          <a:extLst/>
                        </wps:cNvPr>
                        <wps:cNvSpPr/>
                        <wps:spPr>
                          <a:xfrm>
                            <a:off x="5255018" y="2943326"/>
                            <a:ext cx="141505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8B3361"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 xml:space="preserve">ESM </w:t>
                              </w:r>
                              <w:r w:rsidRPr="00424569">
                                <w:rPr>
                                  <w:rFonts w:ascii="Arial" w:hAnsi="Arial"/>
                                  <w:color w:val="FFFFFF" w:themeColor="background1"/>
                                  <w:kern w:val="24"/>
                                  <w:sz w:val="18"/>
                                  <w:szCs w:val="18"/>
                                  <w:lang w:val="en-US"/>
                                </w:rPr>
                                <w:t>Data Transport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1" name="TextBox 61">
                          <a:extLst/>
                        </wps:cNvPr>
                        <wps:cNvSpPr txBox="1"/>
                        <wps:spPr>
                          <a:xfrm>
                            <a:off x="2226459" y="3569294"/>
                            <a:ext cx="786178" cy="315929"/>
                          </a:xfrm>
                          <a:prstGeom prst="rect">
                            <a:avLst/>
                          </a:prstGeom>
                          <a:noFill/>
                        </wps:spPr>
                        <wps:txbx>
                          <w:txbxContent>
                            <w:p w14:paraId="753ED758"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wps:txbx>
                        <wps:bodyPr wrap="square" rtlCol="0">
                          <a:spAutoFit/>
                        </wps:bodyPr>
                      </wps:wsp>
                      <wps:wsp>
                        <wps:cNvPr id="262" name="TextBox 62">
                          <a:extLst/>
                        </wps:cNvPr>
                        <wps:cNvSpPr txBox="1"/>
                        <wps:spPr>
                          <a:xfrm>
                            <a:off x="3435009" y="3569883"/>
                            <a:ext cx="616592" cy="315929"/>
                          </a:xfrm>
                          <a:prstGeom prst="rect">
                            <a:avLst/>
                          </a:prstGeom>
                          <a:noFill/>
                        </wps:spPr>
                        <wps:txbx>
                          <w:txbxContent>
                            <w:p w14:paraId="06D83346"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wps:txbx>
                        <wps:bodyPr wrap="none" rtlCol="0">
                          <a:spAutoFit/>
                        </wps:bodyPr>
                      </wps:wsp>
                      <wps:wsp>
                        <wps:cNvPr id="263" name="TextBox 64">
                          <a:extLst/>
                        </wps:cNvPr>
                        <wps:cNvSpPr txBox="1"/>
                        <wps:spPr>
                          <a:xfrm>
                            <a:off x="4425558" y="3575460"/>
                            <a:ext cx="616592" cy="315929"/>
                          </a:xfrm>
                          <a:prstGeom prst="rect">
                            <a:avLst/>
                          </a:prstGeom>
                          <a:noFill/>
                        </wps:spPr>
                        <wps:txbx>
                          <w:txbxContent>
                            <w:p w14:paraId="2F33B1EA"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wps:txbx>
                        <wps:bodyPr wrap="none" rtlCol="0">
                          <a:spAutoFit/>
                        </wps:bodyPr>
                      </wps:wsp>
                      <wps:wsp>
                        <wps:cNvPr id="264" name="TextBox 65">
                          <a:extLst/>
                        </wps:cNvPr>
                        <wps:cNvSpPr txBox="1"/>
                        <wps:spPr>
                          <a:xfrm>
                            <a:off x="5688610" y="3579036"/>
                            <a:ext cx="616592" cy="315929"/>
                          </a:xfrm>
                          <a:prstGeom prst="rect">
                            <a:avLst/>
                          </a:prstGeom>
                          <a:noFill/>
                        </wps:spPr>
                        <wps:txbx>
                          <w:txbxContent>
                            <w:p w14:paraId="6D3D1B4C"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wps:txbx>
                        <wps:bodyPr wrap="none" rtlCol="0">
                          <a:spAutoFit/>
                        </wps:bodyPr>
                      </wps:wsp>
                      <wps:wsp>
                        <wps:cNvPr id="265" name="Rectangle 265">
                          <a:extLst/>
                        </wps:cNvPr>
                        <wps:cNvSpPr/>
                        <wps:spPr>
                          <a:xfrm>
                            <a:off x="6712720" y="2943326"/>
                            <a:ext cx="78042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4D22C7"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User data container</w:t>
                              </w:r>
                            </w:p>
                            <w:p w14:paraId="163C02FD"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hAnsi="Arial"/>
                                  <w:color w:val="FFFFFF" w:themeColor="background1"/>
                                  <w:kern w:val="24"/>
                                  <w:sz w:val="18"/>
                                  <w:szCs w:val="18"/>
                                  <w:lang w:val="en-US"/>
                                </w:rPr>
                                <w:t>(ciphered)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6" name="TextBox 68">
                          <a:extLst/>
                        </wps:cNvPr>
                        <wps:cNvSpPr txBox="1"/>
                        <wps:spPr>
                          <a:xfrm>
                            <a:off x="6838615" y="3575848"/>
                            <a:ext cx="690325" cy="315929"/>
                          </a:xfrm>
                          <a:prstGeom prst="rect">
                            <a:avLst/>
                          </a:prstGeom>
                          <a:noFill/>
                        </wps:spPr>
                        <wps:txbx>
                          <w:txbxContent>
                            <w:p w14:paraId="174B5D75" w14:textId="77777777" w:rsidR="005F3CC6" w:rsidRPr="00424569" w:rsidRDefault="005F3CC6" w:rsidP="00377E6A">
                              <w:pPr>
                                <w:pStyle w:val="NormalWeb"/>
                                <w:spacing w:before="0" w:beforeAutospacing="0" w:after="0" w:afterAutospacing="0" w:line="204" w:lineRule="auto"/>
                                <w:textAlignment w:val="baseline"/>
                                <w:rPr>
                                  <w:sz w:val="18"/>
                                  <w:szCs w:val="18"/>
                                </w:rPr>
                              </w:pPr>
                              <w:r>
                                <w:rPr>
                                  <w:rFonts w:ascii="Arial" w:hAnsi="Arial" w:cstheme="minorBidi"/>
                                  <w:color w:val="000000" w:themeColor="text1"/>
                                  <w:kern w:val="24"/>
                                  <w:sz w:val="18"/>
                                  <w:szCs w:val="18"/>
                                  <w:lang w:val="en-US"/>
                                </w:rPr>
                                <w:t>N</w:t>
                              </w:r>
                              <w:r w:rsidRPr="00424569">
                                <w:rPr>
                                  <w:rFonts w:ascii="Arial" w:hAnsi="Arial" w:cstheme="minorBidi"/>
                                  <w:color w:val="000000" w:themeColor="text1"/>
                                  <w:kern w:val="24"/>
                                  <w:sz w:val="18"/>
                                  <w:szCs w:val="18"/>
                                  <w:lang w:val="en-US"/>
                                </w:rPr>
                                <w:t xml:space="preserve"> bits</w:t>
                              </w:r>
                            </w:p>
                          </w:txbxContent>
                        </wps:txbx>
                        <wps:bodyPr wrap="none" rtlCol="0">
                          <a:spAutoFit/>
                        </wps:bodyPr>
                      </wps:wsp>
                      <wps:wsp>
                        <wps:cNvPr id="267" name="Straight Arrow Connector 267">
                          <a:extLst/>
                        </wps:cNvPr>
                        <wps:cNvCnPr>
                          <a:cxnSpLocks/>
                        </wps:cNvCnPr>
                        <wps:spPr bwMode="auto">
                          <a:xfrm>
                            <a:off x="6889599" y="2334712"/>
                            <a:ext cx="1604738" cy="60440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8" name="Straight Arrow Connector 268">
                          <a:extLst/>
                        </wps:cNvPr>
                        <wps:cNvCnPr>
                          <a:cxnSpLocks/>
                        </wps:cNvCnPr>
                        <wps:spPr bwMode="auto">
                          <a:xfrm flipH="1">
                            <a:off x="2162106" y="2351579"/>
                            <a:ext cx="2962216" cy="55446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9" name="Rectangle 269">
                          <a:extLst/>
                        </wps:cNvPr>
                        <wps:cNvSpPr/>
                        <wps:spPr>
                          <a:xfrm>
                            <a:off x="7568968" y="2943326"/>
                            <a:ext cx="925369"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4D1829"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Release assistance indication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TextBox 72">
                          <a:extLst/>
                        </wps:cNvPr>
                        <wps:cNvSpPr txBox="1"/>
                        <wps:spPr>
                          <a:xfrm>
                            <a:off x="7822343" y="3567283"/>
                            <a:ext cx="616592" cy="315929"/>
                          </a:xfrm>
                          <a:prstGeom prst="rect">
                            <a:avLst/>
                          </a:prstGeom>
                          <a:noFill/>
                        </wps:spPr>
                        <wps:txbx>
                          <w:txbxContent>
                            <w:p w14:paraId="45A4C1BF"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wps:txbx>
                        <wps:bodyPr wrap="none" rtlCol="0">
                          <a:spAutoFit/>
                        </wps:bodyPr>
                      </wps:wsp>
                      <wps:wsp>
                        <wps:cNvPr id="47" name="Rectangle 47">
                          <a:extLst/>
                        </wps:cNvPr>
                        <wps:cNvSpPr/>
                        <wps:spPr>
                          <a:xfrm>
                            <a:off x="6931989" y="1800326"/>
                            <a:ext cx="140736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A9A8F5"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NAS-MAC for integrity protection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TextBox 47">
                          <a:extLst/>
                        </wps:cNvPr>
                        <wps:cNvSpPr txBox="1"/>
                        <wps:spPr>
                          <a:xfrm>
                            <a:off x="7660497" y="2439075"/>
                            <a:ext cx="708758" cy="315929"/>
                          </a:xfrm>
                          <a:prstGeom prst="rect">
                            <a:avLst/>
                          </a:prstGeom>
                          <a:noFill/>
                        </wps:spPr>
                        <wps:txbx>
                          <w:txbxContent>
                            <w:p w14:paraId="73C3A068"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32bits</w:t>
                              </w:r>
                            </w:p>
                          </w:txbxContent>
                        </wps:txbx>
                        <wps:bodyPr wrap="none" rtlCol="0">
                          <a:spAutoFit/>
                        </wps:bodyPr>
                      </wps:wsp>
                    </wpg:wgp>
                  </a:graphicData>
                </a:graphic>
              </wp:inline>
            </w:drawing>
          </mc:Choice>
          <mc:Fallback>
            <w:pict>
              <v:group w14:anchorId="4F8E7C2B" id="Group 1" o:spid="_x0000_s1026" style="width:464pt;height:197.25pt;mso-position-horizontal-relative:char;mso-position-vertical-relative:line" coordsize="85530,38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">
                <v:rect id="Rectangle 224" o:spid="_x0000_s1027" style="position:absolute;top:5904;width:61973;height:6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" fillcolor="#bfbfbf [2412]" strokecolor="#bfbfbf [2412]" strokeweight="1pt"/>
                <v:roundrect id="Rectangle: Rounded Corners 225" o:spid="_x0000_s1028" style="position:absolute;left:8226;top:6416;width:7955;height:5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" fillcolor="#ffd966 [1943]" strokecolor="black [3213]" strokeweight="1pt">
                  <v:stroke joinstyle="miter"/>
                  <v:textbox inset="0,0,0,0">
                    <w:txbxContent>
                      <w:p w14:paraId="2F5E5883"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000000"/>
                            <w:kern w:val="24"/>
                            <w:sz w:val="18"/>
                            <w:szCs w:val="18"/>
                            <w:lang w:val="en-US"/>
                          </w:rPr>
                          <w:t>Sub-header2</w:t>
                        </w:r>
                      </w:p>
                    </w:txbxContent>
                  </v:textbox>
                </v:roundrect>
                <v:rect id="Rectangle 226" o:spid="_x0000_s1029" style="position:absolute;left:34318;top:6416;width:27145;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" fillcolor="#5b9bd5 [3204]" strokecolor="#1f4d78 [1604]" strokeweight="1pt">
                  <v:textbox inset="0,0,0,0">
                    <w:txbxContent>
                      <w:p w14:paraId="517673EA" w14:textId="77777777" w:rsidR="005F3CC6" w:rsidRPr="00AB3368" w:rsidRDefault="005F3CC6" w:rsidP="00377E6A">
                        <w:pPr>
                          <w:pStyle w:val="NormalWeb"/>
                          <w:overflowPunct w:val="0"/>
                          <w:spacing w:before="0" w:beforeAutospacing="0" w:after="0" w:afterAutospacing="0"/>
                          <w:jc w:val="center"/>
                          <w:textAlignment w:val="baseline"/>
                          <w:rPr>
                            <w:sz w:val="18"/>
                            <w:szCs w:val="18"/>
                            <w:lang w:val="en-US"/>
                          </w:rPr>
                        </w:pPr>
                        <w:r w:rsidRPr="00424569">
                          <w:rPr>
                            <w:rFonts w:ascii="Arial" w:hAnsi="Arial"/>
                            <w:color w:val="FFFFFF" w:themeColor="light1"/>
                            <w:kern w:val="24"/>
                            <w:sz w:val="18"/>
                            <w:szCs w:val="18"/>
                            <w:lang w:val="en-US"/>
                          </w:rPr>
                          <w:t>dedicatedInfoNAS</w:t>
                        </w:r>
                      </w:p>
                      <w:p w14:paraId="4849C3CB" w14:textId="77777777" w:rsidR="005F3CC6" w:rsidRPr="00AB3368" w:rsidRDefault="005F3CC6" w:rsidP="00377E6A">
                        <w:pPr>
                          <w:pStyle w:val="NormalWeb"/>
                          <w:overflowPunct w:val="0"/>
                          <w:spacing w:before="0" w:beforeAutospacing="0" w:after="0" w:afterAutospacing="0"/>
                          <w:jc w:val="center"/>
                          <w:textAlignment w:val="baseline"/>
                          <w:rPr>
                            <w:sz w:val="18"/>
                            <w:szCs w:val="18"/>
                            <w:lang w:val="en-US"/>
                          </w:rPr>
                        </w:pPr>
                        <w:r w:rsidRPr="00424569">
                          <w:rPr>
                            <w:rFonts w:ascii="Arial" w:hAnsi="Arial"/>
                            <w:color w:val="FFFFFF" w:themeColor="light1"/>
                            <w:kern w:val="24"/>
                            <w:sz w:val="18"/>
                            <w:szCs w:val="18"/>
                            <w:lang w:val="en-US"/>
                          </w:rPr>
                          <w:t>(</w:t>
                        </w:r>
                        <w:r>
                          <w:rPr>
                            <w:rFonts w:ascii="Arial" w:hAnsi="Arial"/>
                            <w:color w:val="FFFFFF" w:themeColor="light1"/>
                            <w:kern w:val="24"/>
                            <w:sz w:val="18"/>
                            <w:szCs w:val="18"/>
                            <w:lang w:val="en-US"/>
                          </w:rPr>
                          <w:t>CP SERVICE REQUEST</w:t>
                        </w:r>
                        <w:r w:rsidRPr="00424569">
                          <w:rPr>
                            <w:rFonts w:ascii="Arial" w:hAnsi="Arial"/>
                            <w:color w:val="FFFFFF" w:themeColor="light1"/>
                            <w:kern w:val="24"/>
                            <w:sz w:val="18"/>
                            <w:szCs w:val="18"/>
                            <w:lang w:val="en-US"/>
                          </w:rPr>
                          <w:t>)</w:t>
                        </w:r>
                      </w:p>
                    </w:txbxContent>
                  </v:textbox>
                </v:rect>
                <v:rect id="Rectangle 227" o:spid="_x0000_s1030" style="position:absolute;left:16924;top:6416;width:7337;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" fillcolor="#0070c0" strokecolor="#0070c0" strokeweight="1pt">
                  <v:textbox inset="0,0,0,0">
                    <w:txbxContent>
                      <w:p w14:paraId="50E91491"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lang w:val="en-US"/>
                          </w:rPr>
                          <w:t xml:space="preserve">S-TMSI </w:t>
                        </w:r>
                      </w:p>
                    </w:txbxContent>
                  </v:textbox>
                </v:rect>
                <v:shapetype id="_x0000_t202" coordsize="21600,21600" o:spt="202" path="m,l,21600r21600,l21600,xe">
                  <v:stroke joinstyle="miter"/>
                  <v:path gradientshapeok="t" o:connecttype="rect"/>
                </v:shapetype>
                <v:shape id="_x0000_s1031" type="#_x0000_t202" style="position:absolute;left:29969;width:14866;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" filled="f" stroked="f">
                  <v:textbox inset="0,0,0,0">
                    <w:txbxContent>
                      <w:p w14:paraId="18C6E601" w14:textId="77777777" w:rsidR="005F3CC6" w:rsidRPr="00424569" w:rsidRDefault="005F3CC6" w:rsidP="00377E6A">
                        <w:pPr>
                          <w:pStyle w:val="NormalWeb"/>
                          <w:overflowPunct w:val="0"/>
                          <w:spacing w:before="0" w:beforeAutospacing="0" w:after="0" w:afterAutospacing="0"/>
                          <w:jc w:val="center"/>
                          <w:textAlignment w:val="baseline"/>
                          <w:rPr>
                            <w:sz w:val="18"/>
                            <w:szCs w:val="18"/>
                          </w:rPr>
                        </w:pPr>
                        <w:r w:rsidRPr="00424569">
                          <w:rPr>
                            <w:rFonts w:ascii="Arial" w:eastAsia="Times New Roman" w:hAnsi="Arial"/>
                            <w:color w:val="000000" w:themeColor="text1"/>
                            <w:kern w:val="24"/>
                            <w:sz w:val="18"/>
                            <w:szCs w:val="18"/>
                            <w:lang w:val="en-US"/>
                          </w:rPr>
                          <w:t>CCCH SDU</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29" o:spid="_x0000_s1032" type="#_x0000_t88" style="position:absolute;left:37302;top:-18299;width:2300;height:4399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" adj="2265,10494" strokecolor="black [3213]" strokeweight="1pt">
                  <v:textbox inset="2mm,,2mm"/>
                </v:shape>
                <v:roundrect id="Rectangle: Rounded Corners 230" o:spid="_x0000_s1033" style="position:absolute;left:251;top:6416;width:7438;height:53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" fillcolor="#ffd966 [1943]" strokecolor="black [3213]" strokeweight="1pt">
                  <v:stroke joinstyle="miter"/>
                  <v:textbox inset="0,0,0,0">
                    <w:txbxContent>
                      <w:p w14:paraId="21727A59"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000000"/>
                            <w:kern w:val="24"/>
                            <w:sz w:val="18"/>
                            <w:szCs w:val="18"/>
                            <w:lang w:val="en-US"/>
                          </w:rPr>
                          <w:t>Sub-header1</w:t>
                        </w:r>
                      </w:p>
                    </w:txbxContent>
                  </v:textbox>
                </v:roundrect>
                <v:roundrect id="Rectangle: Rounded Corners 231" o:spid="_x0000_s1034" style="position:absolute;left:2272;top:17249;width:81799;height:6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" fillcolor="#ffd966 [1943]" strokecolor="black [3213]" strokeweight="1pt">
                  <v:stroke joinstyle="miter"/>
                </v:roundrect>
                <v:rect id="Rectangle 232" o:spid="_x0000_s1035" style="position:absolute;left:2896;top:17961;width:9871;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" fillcolor="#5b9bd5 [3204]" strokecolor="#1f4d78 [1604]" strokeweight="1pt">
                  <v:textbox inset="0,0,0,0">
                    <w:txbxContent>
                      <w:p w14:paraId="3FCC74D6"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Protocol discriminator</w:t>
                        </w:r>
                      </w:p>
                    </w:txbxContent>
                  </v:textbox>
                </v:rect>
                <v:shape id="TextBox 4" o:spid="_x0000_s1036" type="#_x0000_t202" style="position:absolute;left:807;top:13111;width:8305;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21AAFAAE"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16bits</w:t>
                        </w:r>
                      </w:p>
                    </w:txbxContent>
                  </v:textbox>
                </v:shape>
                <v:shape id="TextBox 96" o:spid="_x0000_s1037" type="#_x0000_t202" style="position:absolute;left:9668;top:13112;width:6165;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" filled="f" stroked="f">
                  <v:textbox style="mso-fit-shape-to-text:t">
                    <w:txbxContent>
                      <w:p w14:paraId="375F9CE2"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v:textbox>
                </v:shape>
                <v:shape id="TextBox 99" o:spid="_x0000_s1038" type="#_x0000_t202" style="position:absolute;left:18397;top:13168;width:7087;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" filled="f" stroked="f">
                  <v:textbox style="mso-fit-shape-to-text:t">
                    <w:txbxContent>
                      <w:p w14:paraId="6A12625D"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40bits</w:t>
                        </w:r>
                      </w:p>
                    </w:txbxContent>
                  </v:textbox>
                </v:shape>
                <v:shapetype id="_x0000_t32" coordsize="21600,21600" o:spt="32" o:oned="t" path="m,l21600,21600e" filled="f">
                  <v:path arrowok="t" fillok="f" o:connecttype="none"/>
                  <o:lock v:ext="edit" shapetype="t"/>
                </v:shapetype>
                <v:shape id="Straight Arrow Connector 236" o:spid="_x0000_s1039" type="#_x0000_t32" style="position:absolute;left:2896;top:11817;width:31455;height:64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" filled="t" fillcolor="#5b9bd5 [3204]" strokecolor="black [3213]" strokeweight="1pt">
                  <v:stroke endarrow="block"/>
                  <o:lock v:ext="edit" shapetype="f"/>
                </v:shape>
                <v:shape id="Straight Arrow Connector 237" o:spid="_x0000_s1040" type="#_x0000_t32" style="position:absolute;left:61463;top:11817;width:21930;height:61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" filled="t" fillcolor="#5b9bd5 [3204]" strokecolor="black [3213]" strokeweight="1pt">
                  <v:stroke endarrow="block"/>
                  <o:lock v:ext="edit" shapetype="f"/>
                </v:shape>
                <v:rect id="Rectangle 238" o:spid="_x0000_s1041" style="position:absolute;left:25004;top:6431;width:8288;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" fillcolor="#0070c0" strokecolor="#0070c0" strokeweight="1pt">
                  <v:textbox inset="0,0,0,0">
                    <w:txbxContent>
                      <w:p w14:paraId="5E5488F0"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lang w:val="en-US"/>
                          </w:rPr>
                          <w:t>EstCause</w:t>
                        </w:r>
                      </w:p>
                    </w:txbxContent>
                  </v:textbox>
                </v:rect>
                <v:shape id="TextBox 26" o:spid="_x0000_s1042" type="#_x0000_t202" style="position:absolute;left:25765;top:13204;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" filled="f" stroked="f">
                  <v:textbox style="mso-fit-shape-to-text:t">
                    <w:txbxContent>
                      <w:p w14:paraId="6C164264"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v:textbox>
                </v:shape>
                <v:rect id="Rectangle 240" o:spid="_x0000_s1043" style="position:absolute;left:13236;top:1800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" fillcolor="#5b9bd5 [3204]" strokecolor="#1f4d78 [1604]" strokeweight="1pt">
                  <v:textbox inset="0,0,0,0">
                    <w:txbxContent>
                      <w:p w14:paraId="2CFDE30D"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Security header type</w:t>
                        </w:r>
                      </w:p>
                    </w:txbxContent>
                  </v:textbox>
                </v:rect>
                <v:rect id="Rectangle 241" o:spid="_x0000_s1044" style="position:absolute;left:23352;top:1800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" fillcolor="#5b9bd5 [3204]" strokecolor="#1f4d78 [1604]" strokeweight="1pt">
                  <v:textbox inset="0,0,0,0">
                    <w:txbxContent>
                      <w:p w14:paraId="22FC32C8"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CPSR Identity</w:t>
                        </w:r>
                      </w:p>
                    </w:txbxContent>
                  </v:textbox>
                </v:rect>
                <v:rect id="Rectangle 242" o:spid="_x0000_s1045" style="position:absolute;left:33223;top:18003;width:628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" fillcolor="#5b9bd5 [3204]" strokecolor="#1f4d78 [1604]" strokeweight="1pt">
                  <v:textbox inset="0,0,0,0">
                    <w:txbxContent>
                      <w:p w14:paraId="4034D9F4"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CPS type</w:t>
                        </w:r>
                      </w:p>
                    </w:txbxContent>
                  </v:textbox>
                </v:rect>
                <v:rect id="Rectangle 243" o:spid="_x0000_s1046" style="position:absolute;left:50425;top:18003;width:18387;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" fillcolor="#5b9bd5 [3204]" strokecolor="#1f4d78 [1604]" strokeweight="1pt">
                  <v:textbox inset="0,0,0,0">
                    <w:txbxContent>
                      <w:p w14:paraId="469A416D"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lang w:val="en-US"/>
                          </w:rPr>
                        </w:pPr>
                        <w:r w:rsidRPr="00424569">
                          <w:rPr>
                            <w:rFonts w:ascii="Arial" w:eastAsia="Times New Roman" w:hAnsi="Arial"/>
                            <w:color w:val="FFFFFF" w:themeColor="background1"/>
                            <w:kern w:val="24"/>
                            <w:sz w:val="18"/>
                            <w:szCs w:val="18"/>
                            <w:lang w:val="en-US"/>
                          </w:rPr>
                          <w:t>ESM message container</w:t>
                        </w:r>
                      </w:p>
                      <w:p w14:paraId="26CCDFFF"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lang w:val="en-US"/>
                          </w:rPr>
                        </w:pPr>
                        <w:r w:rsidRPr="00424569">
                          <w:rPr>
                            <w:rFonts w:ascii="Arial" w:hAnsi="Arial"/>
                            <w:color w:val="FFFFFF" w:themeColor="background1"/>
                            <w:kern w:val="24"/>
                            <w:sz w:val="18"/>
                            <w:szCs w:val="18"/>
                            <w:lang w:val="en-US"/>
                          </w:rPr>
                          <w:t>(ESM DATA TRANSPORT)</w:t>
                        </w:r>
                      </w:p>
                    </w:txbxContent>
                  </v:textbox>
                </v:rect>
                <v:shape id="TextBox 33" o:spid="_x0000_s1047" type="#_x0000_t202" style="position:absolute;left:3635;top:24270;width:7447;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1CB9F49C"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v:textbox>
                </v:shape>
                <v:shape id="TextBox 34" o:spid="_x0000_s1048" type="#_x0000_t202" style="position:absolute;left:15302;top:24270;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" filled="f" stroked="f">
                  <v:textbox style="mso-fit-shape-to-text:t">
                    <w:txbxContent>
                      <w:p w14:paraId="24E9B647"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v:textbox>
                </v:shape>
                <v:shape id="TextBox 35" o:spid="_x0000_s1049" type="#_x0000_t202" style="position:absolute;left:25207;top:24326;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" filled="f" stroked="f">
                  <v:textbox style="mso-fit-shape-to-text:t">
                    <w:txbxContent>
                      <w:p w14:paraId="35027EB6"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v:textbox>
                </v:shape>
                <v:shape id="TextBox 36" o:spid="_x0000_s1050" type="#_x0000_t202" style="position:absolute;left:34102;top:24361;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" filled="f" stroked="f">
                  <v:textbox style="mso-fit-shape-to-text:t">
                    <w:txbxContent>
                      <w:p w14:paraId="3BC3D972"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v:textbox>
                </v:shape>
                <v:rect id="Rectangle 248" o:spid="_x0000_s1051" style="position:absolute;left:40015;top:18003;width:1009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" fillcolor="#5b9bd5 [3204]" strokecolor="#1f4d78 [1604]" strokeweight="1pt">
                  <v:textbox inset="0,0,0,0">
                    <w:txbxContent>
                      <w:p w14:paraId="6379AF45"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NAS key set identifier</w:t>
                        </w:r>
                      </w:p>
                    </w:txbxContent>
                  </v:textbox>
                </v:rect>
                <v:shape id="TextBox 39" o:spid="_x0000_s1052" type="#_x0000_t202" style="position:absolute;left:42921;top:24335;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" filled="f" stroked="f">
                  <v:textbox style="mso-fit-shape-to-text:t">
                    <w:txbxContent>
                      <w:p w14:paraId="4E45E77F"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v:textbox>
                </v:shape>
                <v:roundrect id="Rectangle: Rounded Corners 254" o:spid="_x0000_s1053" style="position:absolute;left:20975;top:28679;width:64555;height:6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" fillcolor="#ffd966 [1943]" strokecolor="black [3213]" strokeweight="1pt">
                  <v:stroke joinstyle="miter"/>
                </v:roundrect>
                <v:rect id="Rectangle 255" o:spid="_x0000_s1054" style="position:absolute;left:21621;top:29391;width:10195;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" fillcolor="#5b9bd5 [3204]" strokecolor="#1f4d78 [1604]" strokeweight="1pt">
                  <v:textbox inset="0,0,0,0">
                    <w:txbxContent>
                      <w:p w14:paraId="6ACECF85"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Protocol discriminator</w:t>
                        </w:r>
                      </w:p>
                    </w:txbxContent>
                  </v:textbox>
                </v:rect>
                <v:rect id="Rectangle 256" o:spid="_x0000_s1055" style="position:absolute;left:32285;top:2943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" fillcolor="#5b9bd5 [3204]" strokecolor="#1f4d78 [1604]" strokeweight="1pt">
                  <v:textbox inset="0,0,0,0">
                    <w:txbxContent>
                      <w:p w14:paraId="1AFC2019"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EPS bearer Identity</w:t>
                        </w:r>
                      </w:p>
                    </w:txbxContent>
                  </v:textbox>
                </v:rect>
                <v:rect id="Rectangle 259" o:spid="_x0000_s1056" style="position:absolute;left:42400;top:2943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" fillcolor="#5b9bd5 [3204]" strokecolor="#1f4d78 [1604]" strokeweight="1pt">
                  <v:textbox inset="0,0,0,0">
                    <w:txbxContent>
                      <w:p w14:paraId="55681F72"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Procedure transaction Identity</w:t>
                        </w:r>
                      </w:p>
                    </w:txbxContent>
                  </v:textbox>
                </v:rect>
                <v:rect id="Rectangle 260" o:spid="_x0000_s1057" style="position:absolute;left:52550;top:29433;width:1415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" fillcolor="#5b9bd5 [3204]" strokecolor="#1f4d78 [1604]" strokeweight="1pt">
                  <v:textbox inset="0,0,0,0">
                    <w:txbxContent>
                      <w:p w14:paraId="168B3361"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 xml:space="preserve">ESM </w:t>
                        </w:r>
                        <w:r w:rsidRPr="00424569">
                          <w:rPr>
                            <w:rFonts w:ascii="Arial" w:hAnsi="Arial"/>
                            <w:color w:val="FFFFFF" w:themeColor="background1"/>
                            <w:kern w:val="24"/>
                            <w:sz w:val="18"/>
                            <w:szCs w:val="18"/>
                            <w:lang w:val="en-US"/>
                          </w:rPr>
                          <w:t>Data Transport Identity</w:t>
                        </w:r>
                      </w:p>
                    </w:txbxContent>
                  </v:textbox>
                </v:rect>
                <v:shape id="TextBox 61" o:spid="_x0000_s1058" type="#_x0000_t202" style="position:absolute;left:22264;top:35692;width:7862;height:3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" filled="f" stroked="f">
                  <v:textbox style="mso-fit-shape-to-text:t">
                    <w:txbxContent>
                      <w:p w14:paraId="753ED758"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v:textbox>
                </v:shape>
                <v:shape id="TextBox 62" o:spid="_x0000_s1059" type="#_x0000_t202" style="position:absolute;left:34350;top:35698;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" filled="f" stroked="f">
                  <v:textbox style="mso-fit-shape-to-text:t">
                    <w:txbxContent>
                      <w:p w14:paraId="06D83346"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4bits</w:t>
                        </w:r>
                      </w:p>
                    </w:txbxContent>
                  </v:textbox>
                </v:shape>
                <v:shape id="TextBox 64" o:spid="_x0000_s1060" type="#_x0000_t202" style="position:absolute;left:44255;top:35754;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" filled="f" stroked="f">
                  <v:textbox style="mso-fit-shape-to-text:t">
                    <w:txbxContent>
                      <w:p w14:paraId="2F33B1EA"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v:textbox>
                </v:shape>
                <v:shape id="TextBox 65" o:spid="_x0000_s1061" type="#_x0000_t202" style="position:absolute;left:56886;top:35790;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" filled="f" stroked="f">
                  <v:textbox style="mso-fit-shape-to-text:t">
                    <w:txbxContent>
                      <w:p w14:paraId="6D3D1B4C"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v:textbox>
                </v:shape>
                <v:rect id="Rectangle 265" o:spid="_x0000_s1062" style="position:absolute;left:67127;top:29433;width:780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" fillcolor="#5b9bd5 [3204]" strokecolor="#1f4d78 [1604]" strokeweight="1pt">
                  <v:textbox inset="0,0,0,0">
                    <w:txbxContent>
                      <w:p w14:paraId="5C4D22C7"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User data container</w:t>
                        </w:r>
                      </w:p>
                      <w:p w14:paraId="163C02FD"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hAnsi="Arial"/>
                            <w:color w:val="FFFFFF" w:themeColor="background1"/>
                            <w:kern w:val="24"/>
                            <w:sz w:val="18"/>
                            <w:szCs w:val="18"/>
                            <w:lang w:val="en-US"/>
                          </w:rPr>
                          <w:t>(ciphered)</w:t>
                        </w:r>
                      </w:p>
                    </w:txbxContent>
                  </v:textbox>
                </v:rect>
                <v:shape id="TextBox 68" o:spid="_x0000_s1063" type="#_x0000_t202" style="position:absolute;left:68386;top:35758;width:6903;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" filled="f" stroked="f">
                  <v:textbox style="mso-fit-shape-to-text:t">
                    <w:txbxContent>
                      <w:p w14:paraId="174B5D75" w14:textId="77777777" w:rsidR="005F3CC6" w:rsidRPr="00424569" w:rsidRDefault="005F3CC6" w:rsidP="00377E6A">
                        <w:pPr>
                          <w:pStyle w:val="NormalWeb"/>
                          <w:spacing w:before="0" w:beforeAutospacing="0" w:after="0" w:afterAutospacing="0" w:line="204" w:lineRule="auto"/>
                          <w:textAlignment w:val="baseline"/>
                          <w:rPr>
                            <w:sz w:val="18"/>
                            <w:szCs w:val="18"/>
                          </w:rPr>
                        </w:pPr>
                        <w:r>
                          <w:rPr>
                            <w:rFonts w:ascii="Arial" w:hAnsi="Arial" w:cstheme="minorBidi"/>
                            <w:color w:val="000000" w:themeColor="text1"/>
                            <w:kern w:val="24"/>
                            <w:sz w:val="18"/>
                            <w:szCs w:val="18"/>
                            <w:lang w:val="en-US"/>
                          </w:rPr>
                          <w:t>N</w:t>
                        </w:r>
                        <w:r w:rsidRPr="00424569">
                          <w:rPr>
                            <w:rFonts w:ascii="Arial" w:hAnsi="Arial" w:cstheme="minorBidi"/>
                            <w:color w:val="000000" w:themeColor="text1"/>
                            <w:kern w:val="24"/>
                            <w:sz w:val="18"/>
                            <w:szCs w:val="18"/>
                            <w:lang w:val="en-US"/>
                          </w:rPr>
                          <w:t xml:space="preserve"> bits</w:t>
                        </w:r>
                      </w:p>
                    </w:txbxContent>
                  </v:textbox>
                </v:shape>
                <v:shape id="Straight Arrow Connector 267" o:spid="_x0000_s1064" type="#_x0000_t32" style="position:absolute;left:68895;top:23347;width:16048;height: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5b9bd5 [3204]" strokecolor="black [3213]" strokeweight="1pt">
                  <v:stroke endarrow="block"/>
                  <o:lock v:ext="edit" shapetype="f"/>
                </v:shape>
                <v:shape id="Straight Arrow Connector 268" o:spid="_x0000_s1065" type="#_x0000_t32" style="position:absolute;left:21621;top:23515;width:29622;height:55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" filled="t" fillcolor="#5b9bd5 [3204]" strokecolor="black [3213]" strokeweight="1pt">
                  <v:stroke endarrow="block"/>
                  <o:lock v:ext="edit" shapetype="f"/>
                </v:shape>
                <v:rect id="Rectangle 269" o:spid="_x0000_s1066" style="position:absolute;left:75689;top:29433;width:925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" fillcolor="#5b9bd5 [3204]" strokecolor="#1f4d78 [1604]" strokeweight="1pt">
                  <v:textbox inset="0,0,0,0">
                    <w:txbxContent>
                      <w:p w14:paraId="414D1829"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Release assistance indication</w:t>
                        </w:r>
                      </w:p>
                    </w:txbxContent>
                  </v:textbox>
                </v:rect>
                <v:shape id="TextBox 72" o:spid="_x0000_s1067" type="#_x0000_t202" style="position:absolute;left:78223;top:35672;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45A4C1BF"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8bits</w:t>
                        </w:r>
                      </w:p>
                    </w:txbxContent>
                  </v:textbox>
                </v:shape>
                <v:rect id="Rectangle 47" o:spid="_x0000_s1068" style="position:absolute;left:69319;top:18003;width:1407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" fillcolor="#5b9bd5 [3204]" strokecolor="#1f4d78 [1604]" strokeweight="1pt">
                  <v:textbox inset="0,0,0,0">
                    <w:txbxContent>
                      <w:p w14:paraId="5CA9A8F5" w14:textId="77777777" w:rsidR="005F3CC6" w:rsidRPr="00424569" w:rsidRDefault="005F3CC6" w:rsidP="00377E6A">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lang w:val="en-US"/>
                          </w:rPr>
                          <w:t>NAS-MAC for integrity protection</w:t>
                        </w:r>
                      </w:p>
                    </w:txbxContent>
                  </v:textbox>
                </v:rect>
                <v:shape id="TextBox 47" o:spid="_x0000_s1069" type="#_x0000_t202" style="position:absolute;left:76604;top:24390;width:7088;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" filled="f" stroked="f">
                  <v:textbox style="mso-fit-shape-to-text:t">
                    <w:txbxContent>
                      <w:p w14:paraId="73C3A068" w14:textId="77777777" w:rsidR="005F3CC6" w:rsidRPr="00424569" w:rsidRDefault="005F3CC6" w:rsidP="00377E6A">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lang w:val="en-US"/>
                          </w:rPr>
                          <w:t>32bits</w:t>
                        </w:r>
                      </w:p>
                    </w:txbxContent>
                  </v:textbox>
                </v:shape>
                <w10:anchorlock/>
              </v:group>
            </w:pict>
          </mc:Fallback>
        </mc:AlternateContent>
      </w:r>
    </w:p>
    <w:p w14:paraId="652ECD7F" w14:textId="7F5E1B31" w:rsidR="00377E6A" w:rsidRDefault="00377E6A" w:rsidP="00377E6A">
      <w:pPr>
        <w:spacing w:before="60" w:after="60"/>
        <w:jc w:val="center"/>
        <w:rPr>
          <w:bCs/>
        </w:rPr>
      </w:pPr>
      <w:bookmarkStart w:id="710" w:name="_Ref497685422"/>
      <w:r w:rsidRPr="00F524EA">
        <w:t xml:space="preserve">Figure </w:t>
      </w:r>
      <w:r w:rsidRPr="00F524EA">
        <w:fldChar w:fldCharType="begin"/>
      </w:r>
      <w:r w:rsidRPr="00F524EA">
        <w:instrText xml:space="preserve"> SEQ Figure \* ARABIC </w:instrText>
      </w:r>
      <w:r w:rsidRPr="00F524EA">
        <w:fldChar w:fldCharType="separate"/>
      </w:r>
      <w:r w:rsidR="009C2114">
        <w:rPr>
          <w:noProof/>
        </w:rPr>
        <w:t>1</w:t>
      </w:r>
      <w:r w:rsidRPr="00F524EA">
        <w:fldChar w:fldCharType="end"/>
      </w:r>
      <w:bookmarkEnd w:id="710"/>
      <w:r w:rsidRPr="00F524EA">
        <w:t xml:space="preserve">: </w:t>
      </w:r>
      <w:r>
        <w:t>Example of Msg3 content</w:t>
      </w:r>
    </w:p>
    <w:p w14:paraId="0864EFBB" w14:textId="77777777" w:rsidR="00377E6A" w:rsidRDefault="00377E6A" w:rsidP="00377E6A">
      <w:pPr>
        <w:spacing w:before="60" w:after="60"/>
        <w:rPr>
          <w:lang w:val="en-US"/>
        </w:rPr>
      </w:pPr>
    </w:p>
    <w:p w14:paraId="4B4D19FA" w14:textId="77777777" w:rsidR="00377E6A" w:rsidRDefault="00377E6A" w:rsidP="00377E6A">
      <w:pPr>
        <w:spacing w:before="60" w:after="60"/>
        <w:rPr>
          <w:lang w:val="en-US"/>
        </w:rPr>
      </w:pPr>
    </w:p>
    <w:p w14:paraId="0E4B1C85" w14:textId="310C98C2" w:rsidR="00377E6A" w:rsidRDefault="00377E6A" w:rsidP="00377E6A">
      <w:pPr>
        <w:spacing w:before="60" w:after="60"/>
        <w:rPr>
          <w:lang w:val="en-US"/>
        </w:rPr>
      </w:pPr>
      <w:r w:rsidRPr="004579C3">
        <w:rPr>
          <w:noProof/>
          <w:lang w:val="en-US" w:eastAsia="en-US"/>
        </w:rPr>
        <mc:AlternateContent>
          <mc:Choice Requires="wpg">
            <w:drawing>
              <wp:inline distT="0" distB="0" distL="0" distR="0" wp14:anchorId="6084DFEA" wp14:editId="648EF93C">
                <wp:extent cx="6372000" cy="2003439"/>
                <wp:effectExtent l="0" t="0" r="48260" b="0"/>
                <wp:docPr id="2" name="Group 1">
                  <a:extLst xmlns:a="http://schemas.openxmlformats.org/drawingml/2006/main">
                    <a:ext uri="{FF2B5EF4-FFF2-40B4-BE49-F238E27FC236}">
                      <a16:creationId xmlns:a16="http://schemas.microsoft.com/office/drawing/2014/main" id="{739C1FD1-C9AC-410E-8D81-BB0DDFB6162F}"/>
                    </a:ext>
                  </a:extLst>
                </wp:docPr>
                <wp:cNvGraphicFramePr/>
                <a:graphic xmlns:a="http://schemas.openxmlformats.org/drawingml/2006/main">
                  <a:graphicData uri="http://schemas.microsoft.com/office/word/2010/wordprocessingGroup">
                    <wpg:wgp>
                      <wpg:cNvGrpSpPr/>
                      <wpg:grpSpPr>
                        <a:xfrm>
                          <a:off x="0" y="0"/>
                          <a:ext cx="6372000" cy="2003439"/>
                          <a:chOff x="0" y="0"/>
                          <a:chExt cx="9104102" cy="2861619"/>
                        </a:xfrm>
                      </wpg:grpSpPr>
                      <wps:wsp>
                        <wps:cNvPr id="3" name="Rectangle 3">
                          <a:extLst>
                            <a:ext uri="{FF2B5EF4-FFF2-40B4-BE49-F238E27FC236}">
                              <a16:creationId xmlns:a16="http://schemas.microsoft.com/office/drawing/2014/main" id="{8798A7D9-0D66-4684-9728-D93D898CD817}"/>
                            </a:ext>
                          </a:extLst>
                        </wps:cNvPr>
                        <wps:cNvSpPr/>
                        <wps:spPr>
                          <a:xfrm>
                            <a:off x="1823610" y="600215"/>
                            <a:ext cx="5184892" cy="651542"/>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10232F17-CF79-4DAB-BC9B-0952C4D1390C}"/>
                            </a:ext>
                          </a:extLst>
                        </wps:cNvPr>
                        <wps:cNvSpPr/>
                        <wps:spPr>
                          <a:xfrm>
                            <a:off x="218100" y="595121"/>
                            <a:ext cx="1551652" cy="65663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Rounded Corners 5">
                          <a:extLst>
                            <a:ext uri="{FF2B5EF4-FFF2-40B4-BE49-F238E27FC236}">
                              <a16:creationId xmlns:a16="http://schemas.microsoft.com/office/drawing/2014/main" id="{AE346C89-5CAB-4AF8-B85E-4006330F9735}"/>
                            </a:ext>
                          </a:extLst>
                        </wps:cNvPr>
                        <wps:cNvSpPr/>
                        <wps:spPr>
                          <a:xfrm>
                            <a:off x="763050" y="613320"/>
                            <a:ext cx="449938" cy="562684"/>
                          </a:xfrm>
                          <a:prstGeom prst="round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527B80"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lang w:val="en-US"/>
                                </w:rPr>
                                <w:t>S-HD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a:extLst>
                            <a:ext uri="{FF2B5EF4-FFF2-40B4-BE49-F238E27FC236}">
                              <a16:creationId xmlns:a16="http://schemas.microsoft.com/office/drawing/2014/main" id="{8E4949D7-05F9-429D-8955-C756CCA25397}"/>
                            </a:ext>
                          </a:extLst>
                        </wps:cNvPr>
                        <wps:cNvSpPr/>
                        <wps:spPr>
                          <a:xfrm>
                            <a:off x="2874124" y="634809"/>
                            <a:ext cx="4087502"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7" name="Rectangle: Rounded Corners 7">
                          <a:extLst>
                            <a:ext uri="{FF2B5EF4-FFF2-40B4-BE49-F238E27FC236}">
                              <a16:creationId xmlns:a16="http://schemas.microsoft.com/office/drawing/2014/main" id="{710B85EA-30A7-4362-BDBB-71FA233D7BF4}"/>
                            </a:ext>
                          </a:extLst>
                        </wps:cNvPr>
                        <wps:cNvSpPr/>
                        <wps:spPr>
                          <a:xfrm>
                            <a:off x="258950" y="613320"/>
                            <a:ext cx="449938" cy="562684"/>
                          </a:xfrm>
                          <a:prstGeom prst="roundRect">
                            <a:avLst/>
                          </a:prstGeom>
                          <a:solidFill>
                            <a:schemeClr val="accent6">
                              <a:lumMod val="40000"/>
                              <a:lumOff val="6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8CC2C"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000000" w:themeColor="text1"/>
                                  <w:kern w:val="24"/>
                                  <w:sz w:val="18"/>
                                  <w:szCs w:val="18"/>
                                  <w:lang w:val="en-US"/>
                                </w:rPr>
                                <w:t>S-HD 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TextBox 4">
                          <a:extLst>
                            <a:ext uri="{FF2B5EF4-FFF2-40B4-BE49-F238E27FC236}">
                              <a16:creationId xmlns:a16="http://schemas.microsoft.com/office/drawing/2014/main" id="{E344AEB3-DC41-4A4B-9DEC-CCE922B8315B}"/>
                            </a:ext>
                          </a:extLst>
                        </wps:cNvPr>
                        <wps:cNvSpPr txBox="1"/>
                        <wps:spPr>
                          <a:xfrm>
                            <a:off x="218068" y="1326835"/>
                            <a:ext cx="606962" cy="448967"/>
                          </a:xfrm>
                          <a:prstGeom prst="rect">
                            <a:avLst/>
                          </a:prstGeom>
                          <a:noFill/>
                        </wps:spPr>
                        <wps:txbx>
                          <w:txbxContent>
                            <w:p w14:paraId="389D7267"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wps:txbx>
                        <wps:bodyPr wrap="none" rtlCol="0">
                          <a:spAutoFit/>
                        </wps:bodyPr>
                      </wps:wsp>
                      <wps:wsp>
                        <wps:cNvPr id="9" name="TextBox 96">
                          <a:extLst>
                            <a:ext uri="{FF2B5EF4-FFF2-40B4-BE49-F238E27FC236}">
                              <a16:creationId xmlns:a16="http://schemas.microsoft.com/office/drawing/2014/main" id="{2FBC0E0F-E26E-420B-8451-6D81B420CF2C}"/>
                            </a:ext>
                          </a:extLst>
                        </wps:cNvPr>
                        <wps:cNvSpPr txBox="1"/>
                        <wps:spPr>
                          <a:xfrm>
                            <a:off x="726469" y="1326835"/>
                            <a:ext cx="652325" cy="448967"/>
                          </a:xfrm>
                          <a:prstGeom prst="rect">
                            <a:avLst/>
                          </a:prstGeom>
                          <a:noFill/>
                        </wps:spPr>
                        <wps:txbx>
                          <w:txbxContent>
                            <w:p w14:paraId="0B3A98A9"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16bis</w:t>
                              </w:r>
                            </w:p>
                          </w:txbxContent>
                        </wps:txbx>
                        <wps:bodyPr wrap="none" rtlCol="0">
                          <a:spAutoFit/>
                        </wps:bodyPr>
                      </wps:wsp>
                      <wps:wsp>
                        <wps:cNvPr id="10" name="TextBox 99">
                          <a:extLst>
                            <a:ext uri="{FF2B5EF4-FFF2-40B4-BE49-F238E27FC236}">
                              <a16:creationId xmlns:a16="http://schemas.microsoft.com/office/drawing/2014/main" id="{210F2B29-4B98-4BB2-BB88-B8A98CE47B20}"/>
                            </a:ext>
                          </a:extLst>
                        </wps:cNvPr>
                        <wps:cNvSpPr txBox="1"/>
                        <wps:spPr>
                          <a:xfrm>
                            <a:off x="2055212" y="1332411"/>
                            <a:ext cx="697688" cy="448967"/>
                          </a:xfrm>
                          <a:prstGeom prst="rect">
                            <a:avLst/>
                          </a:prstGeom>
                          <a:noFill/>
                        </wps:spPr>
                        <wps:txbx>
                          <w:txbxContent>
                            <w:p w14:paraId="61FF4A8F"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48bits</w:t>
                              </w:r>
                            </w:p>
                          </w:txbxContent>
                        </wps:txbx>
                        <wps:bodyPr wrap="none" rtlCol="0">
                          <a:spAutoFit/>
                        </wps:bodyPr>
                      </wps:wsp>
                      <wps:wsp>
                        <wps:cNvPr id="11" name="TextBox 103">
                          <a:extLst>
                            <a:ext uri="{FF2B5EF4-FFF2-40B4-BE49-F238E27FC236}">
                              <a16:creationId xmlns:a16="http://schemas.microsoft.com/office/drawing/2014/main" id="{ADEB498B-CDB6-42B5-93C2-9C5883B8C7E8}"/>
                            </a:ext>
                          </a:extLst>
                        </wps:cNvPr>
                        <wps:cNvSpPr txBox="1"/>
                        <wps:spPr>
                          <a:xfrm>
                            <a:off x="5178975" y="1342601"/>
                            <a:ext cx="1745582" cy="448967"/>
                          </a:xfrm>
                          <a:prstGeom prst="rect">
                            <a:avLst/>
                          </a:prstGeom>
                          <a:noFill/>
                        </wps:spPr>
                        <wps:txbx>
                          <w:txbxContent>
                            <w:p w14:paraId="19DC2E83"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56bits+ DL data size</w:t>
                              </w:r>
                            </w:p>
                          </w:txbxContent>
                        </wps:txbx>
                        <wps:bodyPr wrap="none" rtlCol="0">
                          <a:spAutoFit/>
                        </wps:bodyPr>
                      </wps:wsp>
                      <wps:wsp>
                        <wps:cNvPr id="12" name="Rectangle 12">
                          <a:extLst>
                            <a:ext uri="{FF2B5EF4-FFF2-40B4-BE49-F238E27FC236}">
                              <a16:creationId xmlns:a16="http://schemas.microsoft.com/office/drawing/2014/main" id="{C384F450-61A8-4ABC-97FA-0F4ABF2DD4EE}"/>
                            </a:ext>
                          </a:extLst>
                        </wps:cNvPr>
                        <wps:cNvSpPr/>
                        <wps:spPr>
                          <a:xfrm>
                            <a:off x="1880594" y="642392"/>
                            <a:ext cx="947706" cy="538600"/>
                          </a:xfrm>
                          <a:prstGeom prst="rect">
                            <a:avLst/>
                          </a:prstGeom>
                          <a:solidFill>
                            <a:schemeClr val="accent6">
                              <a:lumMod val="40000"/>
                              <a:lumOff val="6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F113E9"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Cont. Res. MAC 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Box 61">
                          <a:extLst>
                            <a:ext uri="{FF2B5EF4-FFF2-40B4-BE49-F238E27FC236}">
                              <a16:creationId xmlns:a16="http://schemas.microsoft.com/office/drawing/2014/main" id="{FEC05963-EDCC-45F6-8F05-18A819A2EA4B}"/>
                            </a:ext>
                          </a:extLst>
                        </wps:cNvPr>
                        <wps:cNvSpPr txBox="1"/>
                        <wps:spPr>
                          <a:xfrm>
                            <a:off x="3273403" y="1326800"/>
                            <a:ext cx="697688" cy="448967"/>
                          </a:xfrm>
                          <a:prstGeom prst="rect">
                            <a:avLst/>
                          </a:prstGeom>
                          <a:noFill/>
                        </wps:spPr>
                        <wps:txbx>
                          <w:txbxContent>
                            <w:p w14:paraId="71958D96" w14:textId="77777777" w:rsidR="005F3CC6" w:rsidRPr="00C03923" w:rsidRDefault="005F3CC6" w:rsidP="00377E6A">
                              <w:pPr>
                                <w:pStyle w:val="NormalWeb"/>
                                <w:spacing w:before="144" w:beforeAutospacing="0" w:after="0" w:afterAutospacing="0"/>
                                <w:textAlignment w:val="baseline"/>
                                <w:rPr>
                                  <w:rFonts w:ascii="Arial" w:hAnsi="Arial" w:cs="Arial"/>
                                  <w:sz w:val="18"/>
                                  <w:szCs w:val="18"/>
                                </w:rPr>
                              </w:pPr>
                              <w:r w:rsidRPr="005F27A0">
                                <w:rPr>
                                  <w:rFonts w:ascii="Arial" w:hAnsi="Arial" w:cs="Arial"/>
                                  <w:kern w:val="24"/>
                                  <w:sz w:val="18"/>
                                  <w:szCs w:val="18"/>
                                  <w:lang w:val="en-US"/>
                                </w:rPr>
                                <w:t>16bits</w:t>
                              </w:r>
                            </w:p>
                          </w:txbxContent>
                        </wps:txbx>
                        <wps:bodyPr wrap="none" rtlCol="0">
                          <a:spAutoFit/>
                        </wps:bodyPr>
                      </wps:wsp>
                      <wps:wsp>
                        <wps:cNvPr id="14" name="Straight Arrow Connector 14">
                          <a:extLst>
                            <a:ext uri="{FF2B5EF4-FFF2-40B4-BE49-F238E27FC236}">
                              <a16:creationId xmlns:a16="http://schemas.microsoft.com/office/drawing/2014/main" id="{081D9A8A-3FA6-4CE6-81D3-5CECCEBE4976}"/>
                            </a:ext>
                          </a:extLst>
                        </wps:cNvPr>
                        <wps:cNvCnPr>
                          <a:cxnSpLocks/>
                        </wps:cNvCnPr>
                        <wps:spPr bwMode="auto">
                          <a:xfrm>
                            <a:off x="6894711" y="1108069"/>
                            <a:ext cx="2158752" cy="777389"/>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5" name="Rectangle: Rounded Corners 15">
                          <a:extLst>
                            <a:ext uri="{FF2B5EF4-FFF2-40B4-BE49-F238E27FC236}">
                              <a16:creationId xmlns:a16="http://schemas.microsoft.com/office/drawing/2014/main" id="{D5AC264E-7E51-4BDF-AF86-174EE692B7AE}"/>
                            </a:ext>
                          </a:extLst>
                        </wps:cNvPr>
                        <wps:cNvSpPr/>
                        <wps:spPr>
                          <a:xfrm>
                            <a:off x="1261568" y="625614"/>
                            <a:ext cx="449938" cy="563417"/>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659953"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kern w:val="24"/>
                                  <w:sz w:val="18"/>
                                  <w:szCs w:val="18"/>
                                  <w:lang w:val="en-US"/>
                                </w:rPr>
                                <w:t>S-HD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TextBox 106">
                          <a:extLst>
                            <a:ext uri="{FF2B5EF4-FFF2-40B4-BE49-F238E27FC236}">
                              <a16:creationId xmlns:a16="http://schemas.microsoft.com/office/drawing/2014/main" id="{2E67A19D-8063-45FE-8978-EE2785BFA5BA}"/>
                            </a:ext>
                          </a:extLst>
                        </wps:cNvPr>
                        <wps:cNvSpPr txBox="1"/>
                        <wps:spPr>
                          <a:xfrm>
                            <a:off x="1254131" y="1326835"/>
                            <a:ext cx="606962" cy="448967"/>
                          </a:xfrm>
                          <a:prstGeom prst="rect">
                            <a:avLst/>
                          </a:prstGeom>
                          <a:noFill/>
                        </wps:spPr>
                        <wps:txbx>
                          <w:txbxContent>
                            <w:p w14:paraId="01B7B2F0"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wps:txbx>
                        <wps:bodyPr wrap="none" rtlCol="0">
                          <a:spAutoFit/>
                        </wps:bodyPr>
                      </wps:wsp>
                      <wps:wsp>
                        <wps:cNvPr id="17" name="Text Box 2">
                          <a:extLst>
                            <a:ext uri="{FF2B5EF4-FFF2-40B4-BE49-F238E27FC236}">
                              <a16:creationId xmlns:a16="http://schemas.microsoft.com/office/drawing/2014/main" id="{F45E1BE6-363C-4FBF-AC74-322A62964B8B}"/>
                            </a:ext>
                          </a:extLst>
                        </wps:cNvPr>
                        <wps:cNvSpPr txBox="1">
                          <a:spLocks noChangeArrowheads="1"/>
                        </wps:cNvSpPr>
                        <wps:spPr bwMode="auto">
                          <a:xfrm>
                            <a:off x="0" y="16014"/>
                            <a:ext cx="1445902" cy="244614"/>
                          </a:xfrm>
                          <a:prstGeom prst="rect">
                            <a:avLst/>
                          </a:prstGeom>
                          <a:noFill/>
                          <a:ln w="9525">
                            <a:noFill/>
                            <a:miter lim="800000"/>
                            <a:headEnd/>
                            <a:tailEnd/>
                          </a:ln>
                        </wps:spPr>
                        <wps:txbx>
                          <w:txbxContent>
                            <w:p w14:paraId="7F5853FC"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MAC header</w:t>
                              </w:r>
                            </w:p>
                          </w:txbxContent>
                        </wps:txbx>
                        <wps:bodyPr rot="0" vert="horz" wrap="square" lIns="0" tIns="0" rIns="0" bIns="0" anchor="ctr" anchorCtr="0">
                          <a:noAutofit/>
                        </wps:bodyPr>
                      </wps:wsp>
                      <wps:wsp>
                        <wps:cNvPr id="18" name="Straight Arrow Connector 18">
                          <a:extLst>
                            <a:ext uri="{FF2B5EF4-FFF2-40B4-BE49-F238E27FC236}">
                              <a16:creationId xmlns:a16="http://schemas.microsoft.com/office/drawing/2014/main" id="{B0CC3522-A997-4DD1-9AC5-AE7EF5ED2E49}"/>
                            </a:ext>
                          </a:extLst>
                        </wps:cNvPr>
                        <wps:cNvCnPr>
                          <a:cxnSpLocks/>
                          <a:stCxn id="17" idx="2"/>
                          <a:endCxn id="4" idx="0"/>
                        </wps:cNvCnPr>
                        <wps:spPr bwMode="auto">
                          <a:xfrm>
                            <a:off x="722951" y="260628"/>
                            <a:ext cx="270975" cy="33449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9" name="Rectangle 19">
                          <a:extLst>
                            <a:ext uri="{FF2B5EF4-FFF2-40B4-BE49-F238E27FC236}">
                              <a16:creationId xmlns:a16="http://schemas.microsoft.com/office/drawing/2014/main" id="{7146522A-4C65-4B69-B03F-E73C1A6DBF71}"/>
                            </a:ext>
                          </a:extLst>
                        </wps:cNvPr>
                        <wps:cNvSpPr/>
                        <wps:spPr>
                          <a:xfrm>
                            <a:off x="2899422" y="698533"/>
                            <a:ext cx="1848618" cy="409536"/>
                          </a:xfrm>
                          <a:prstGeom prst="rect">
                            <a:avLst/>
                          </a:prstGeom>
                          <a:solidFill>
                            <a:srgbClr val="0070C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9AF098" w14:textId="77777777" w:rsidR="005F3CC6" w:rsidRPr="00FF7360" w:rsidRDefault="005F3CC6" w:rsidP="00377E6A">
                              <w:pPr>
                                <w:pStyle w:val="NormalWeb"/>
                                <w:overflowPunct w:val="0"/>
                                <w:spacing w:before="0" w:beforeAutospacing="0" w:after="0" w:afterAutospacing="0"/>
                                <w:jc w:val="center"/>
                                <w:textAlignment w:val="baseline"/>
                                <w:rPr>
                                  <w:rFonts w:ascii="Arial" w:hAnsi="Arial" w:cs="Arial"/>
                                  <w:color w:val="FFFFFF" w:themeColor="background1"/>
                                  <w:sz w:val="18"/>
                                  <w:szCs w:val="18"/>
                                </w:rPr>
                              </w:pPr>
                              <w:r>
                                <w:rPr>
                                  <w:rFonts w:ascii="Arial" w:hAnsi="Arial" w:cs="Arial"/>
                                  <w:color w:val="FFFFFF" w:themeColor="background1"/>
                                  <w:kern w:val="24"/>
                                  <w:sz w:val="18"/>
                                  <w:szCs w:val="18"/>
                                  <w:lang w:val="en-US"/>
                                </w:rPr>
                                <w:t>releaseCause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 name="Rectangle 20">
                          <a:extLst>
                            <a:ext uri="{FF2B5EF4-FFF2-40B4-BE49-F238E27FC236}">
                              <a16:creationId xmlns:a16="http://schemas.microsoft.com/office/drawing/2014/main" id="{77C7F235-5B33-4379-8C33-81EB645D4F89}"/>
                            </a:ext>
                          </a:extLst>
                        </wps:cNvPr>
                        <wps:cNvSpPr/>
                        <wps:spPr>
                          <a:xfrm>
                            <a:off x="4798702" y="698532"/>
                            <a:ext cx="2096009" cy="40953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0CE657"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lang w:val="en-US"/>
                                </w:rPr>
                                <w:t>dedicatedInfoNAS</w:t>
                              </w:r>
                            </w:p>
                            <w:p w14:paraId="7AED5977"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lang w:val="en-US"/>
                                </w:rPr>
                                <w:t>(ESM DATA TRANSPORT)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Straight Arrow Connector 21">
                          <a:extLst>
                            <a:ext uri="{FF2B5EF4-FFF2-40B4-BE49-F238E27FC236}">
                              <a16:creationId xmlns:a16="http://schemas.microsoft.com/office/drawing/2014/main" id="{13711BBF-8EF3-4BEF-91EE-3CED370A05AE}"/>
                            </a:ext>
                          </a:extLst>
                        </wps:cNvPr>
                        <wps:cNvCnPr>
                          <a:cxnSpLocks/>
                        </wps:cNvCnPr>
                        <wps:spPr bwMode="auto">
                          <a:xfrm flipH="1">
                            <a:off x="1258967" y="1108069"/>
                            <a:ext cx="3549709" cy="74178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2" name="Text Box 2">
                          <a:extLst>
                            <a:ext uri="{FF2B5EF4-FFF2-40B4-BE49-F238E27FC236}">
                              <a16:creationId xmlns:a16="http://schemas.microsoft.com/office/drawing/2014/main" id="{1CA66ABE-42BC-47D7-A472-238B58F48CCB}"/>
                            </a:ext>
                          </a:extLst>
                        </wps:cNvPr>
                        <wps:cNvSpPr txBox="1">
                          <a:spLocks noChangeArrowheads="1"/>
                        </wps:cNvSpPr>
                        <wps:spPr bwMode="auto">
                          <a:xfrm>
                            <a:off x="3921748" y="4045"/>
                            <a:ext cx="1486554" cy="244614"/>
                          </a:xfrm>
                          <a:prstGeom prst="rect">
                            <a:avLst/>
                          </a:prstGeom>
                          <a:noFill/>
                          <a:ln w="9525">
                            <a:noFill/>
                            <a:miter lim="800000"/>
                            <a:headEnd/>
                            <a:tailEnd/>
                          </a:ln>
                        </wps:spPr>
                        <wps:txbx>
                          <w:txbxContent>
                            <w:p w14:paraId="7E8E1D77"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CCCH SDU</w:t>
                              </w:r>
                            </w:p>
                          </w:txbxContent>
                        </wps:txbx>
                        <wps:bodyPr rot="0" vert="horz" wrap="square" lIns="0" tIns="0" rIns="0" bIns="0" anchor="ctr" anchorCtr="0">
                          <a:noAutofit/>
                        </wps:bodyPr>
                      </wps:wsp>
                      <wps:wsp>
                        <wps:cNvPr id="23" name="Right Brace 23">
                          <a:extLst>
                            <a:ext uri="{FF2B5EF4-FFF2-40B4-BE49-F238E27FC236}">
                              <a16:creationId xmlns:a16="http://schemas.microsoft.com/office/drawing/2014/main" id="{0152868E-15B7-4B21-8645-C480EA271929}"/>
                            </a:ext>
                          </a:extLst>
                        </wps:cNvPr>
                        <wps:cNvSpPr/>
                        <wps:spPr bwMode="auto">
                          <a:xfrm rot="16200000">
                            <a:off x="4526665" y="-1393530"/>
                            <a:ext cx="229969" cy="3535052"/>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 name="Rectangle: Rounded Corners 24">
                          <a:extLst>
                            <a:ext uri="{FF2B5EF4-FFF2-40B4-BE49-F238E27FC236}">
                              <a16:creationId xmlns:a16="http://schemas.microsoft.com/office/drawing/2014/main" id="{CDF324C1-D3E9-4C02-A2C0-BF551B3A03E4}"/>
                            </a:ext>
                          </a:extLst>
                        </wps:cNvPr>
                        <wps:cNvSpPr/>
                        <wps:spPr>
                          <a:xfrm>
                            <a:off x="1217302" y="1849849"/>
                            <a:ext cx="7886800" cy="67554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a:extLst>
                            <a:ext uri="{FF2B5EF4-FFF2-40B4-BE49-F238E27FC236}">
                              <a16:creationId xmlns:a16="http://schemas.microsoft.com/office/drawing/2014/main" id="{82135C6D-C6BC-453E-B059-505B43BC9979}"/>
                            </a:ext>
                          </a:extLst>
                        </wps:cNvPr>
                        <wps:cNvSpPr/>
                        <wps:spPr>
                          <a:xfrm>
                            <a:off x="1281887" y="1921061"/>
                            <a:ext cx="101954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0D6C85"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Protocol discriminator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Rectangle 26">
                          <a:extLst>
                            <a:ext uri="{FF2B5EF4-FFF2-40B4-BE49-F238E27FC236}">
                              <a16:creationId xmlns:a16="http://schemas.microsoft.com/office/drawing/2014/main" id="{BA0D6C3F-D1C4-4A6A-A3AC-22AF20E0325D}"/>
                            </a:ext>
                          </a:extLst>
                        </wps:cNvPr>
                        <wps:cNvSpPr/>
                        <wps:spPr>
                          <a:xfrm>
                            <a:off x="2348298" y="1925275"/>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0901C1"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EPS bearer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Rectangle 27">
                          <a:extLst>
                            <a:ext uri="{FF2B5EF4-FFF2-40B4-BE49-F238E27FC236}">
                              <a16:creationId xmlns:a16="http://schemas.microsoft.com/office/drawing/2014/main" id="{069EE3E2-957E-4D10-B779-59356A876908}"/>
                            </a:ext>
                          </a:extLst>
                        </wps:cNvPr>
                        <wps:cNvSpPr/>
                        <wps:spPr>
                          <a:xfrm>
                            <a:off x="3359846" y="1925275"/>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954858"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Procedure transaction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Rectangle 28">
                          <a:extLst>
                            <a:ext uri="{FF2B5EF4-FFF2-40B4-BE49-F238E27FC236}">
                              <a16:creationId xmlns:a16="http://schemas.microsoft.com/office/drawing/2014/main" id="{857F6728-D523-4719-98E0-F0C14F1E476D}"/>
                            </a:ext>
                          </a:extLst>
                        </wps:cNvPr>
                        <wps:cNvSpPr/>
                        <wps:spPr>
                          <a:xfrm>
                            <a:off x="4374799" y="1925275"/>
                            <a:ext cx="141505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051BEF"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 xml:space="preserve">ESM </w:t>
                              </w:r>
                              <w:r w:rsidRPr="004579C3">
                                <w:rPr>
                                  <w:rFonts w:ascii="Arial" w:hAnsi="Arial" w:cs="Arial"/>
                                  <w:color w:val="FFFFFF" w:themeColor="background1"/>
                                  <w:kern w:val="24"/>
                                  <w:sz w:val="18"/>
                                  <w:szCs w:val="18"/>
                                  <w:lang w:val="en-US"/>
                                </w:rPr>
                                <w:t>Data Transport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Box 70">
                          <a:extLst>
                            <a:ext uri="{FF2B5EF4-FFF2-40B4-BE49-F238E27FC236}">
                              <a16:creationId xmlns:a16="http://schemas.microsoft.com/office/drawing/2014/main" id="{6D82BB47-8A86-4F30-91FC-A7B43D53A67E}"/>
                            </a:ext>
                          </a:extLst>
                        </wps:cNvPr>
                        <wps:cNvSpPr txBox="1"/>
                        <wps:spPr>
                          <a:xfrm>
                            <a:off x="1506327" y="2552856"/>
                            <a:ext cx="778435" cy="290241"/>
                          </a:xfrm>
                          <a:prstGeom prst="rect">
                            <a:avLst/>
                          </a:prstGeom>
                          <a:noFill/>
                        </wps:spPr>
                        <wps:txbx>
                          <w:txbxContent>
                            <w:p w14:paraId="180D49A3"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4bits</w:t>
                              </w:r>
                            </w:p>
                          </w:txbxContent>
                        </wps:txbx>
                        <wps:bodyPr wrap="square" rtlCol="0">
                          <a:spAutoFit/>
                        </wps:bodyPr>
                      </wps:wsp>
                      <wps:wsp>
                        <wps:cNvPr id="30" name="TextBox 71">
                          <a:extLst>
                            <a:ext uri="{FF2B5EF4-FFF2-40B4-BE49-F238E27FC236}">
                              <a16:creationId xmlns:a16="http://schemas.microsoft.com/office/drawing/2014/main" id="{759DBA2C-21E3-4C63-B44F-CDEE7DFF0E86}"/>
                            </a:ext>
                          </a:extLst>
                        </wps:cNvPr>
                        <wps:cNvSpPr txBox="1"/>
                        <wps:spPr>
                          <a:xfrm>
                            <a:off x="2554604" y="2552332"/>
                            <a:ext cx="606962" cy="290241"/>
                          </a:xfrm>
                          <a:prstGeom prst="rect">
                            <a:avLst/>
                          </a:prstGeom>
                          <a:noFill/>
                        </wps:spPr>
                        <wps:txbx>
                          <w:txbxContent>
                            <w:p w14:paraId="50CEB354"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4bits</w:t>
                              </w:r>
                            </w:p>
                          </w:txbxContent>
                        </wps:txbx>
                        <wps:bodyPr wrap="none" rtlCol="0">
                          <a:spAutoFit/>
                        </wps:bodyPr>
                      </wps:wsp>
                      <wps:wsp>
                        <wps:cNvPr id="31" name="TextBox 72">
                          <a:extLst>
                            <a:ext uri="{FF2B5EF4-FFF2-40B4-BE49-F238E27FC236}">
                              <a16:creationId xmlns:a16="http://schemas.microsoft.com/office/drawing/2014/main" id="{6B73CB28-4170-4DDC-9E83-5D564C62B756}"/>
                            </a:ext>
                          </a:extLst>
                        </wps:cNvPr>
                        <wps:cNvSpPr txBox="1"/>
                        <wps:spPr>
                          <a:xfrm>
                            <a:off x="3545063" y="2557905"/>
                            <a:ext cx="606962" cy="290241"/>
                          </a:xfrm>
                          <a:prstGeom prst="rect">
                            <a:avLst/>
                          </a:prstGeom>
                          <a:noFill/>
                        </wps:spPr>
                        <wps:txbx>
                          <w:txbxContent>
                            <w:p w14:paraId="24C27170"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wps:txbx>
                        <wps:bodyPr wrap="none" rtlCol="0">
                          <a:spAutoFit/>
                        </wps:bodyPr>
                      </wps:wsp>
                      <wps:wsp>
                        <wps:cNvPr id="32" name="TextBox 79">
                          <a:extLst>
                            <a:ext uri="{FF2B5EF4-FFF2-40B4-BE49-F238E27FC236}">
                              <a16:creationId xmlns:a16="http://schemas.microsoft.com/office/drawing/2014/main" id="{C80407A5-4B12-48A4-AE25-8E1C4C954FE1}"/>
                            </a:ext>
                          </a:extLst>
                        </wps:cNvPr>
                        <wps:cNvSpPr txBox="1"/>
                        <wps:spPr>
                          <a:xfrm>
                            <a:off x="4807999" y="2561828"/>
                            <a:ext cx="606962" cy="290241"/>
                          </a:xfrm>
                          <a:prstGeom prst="rect">
                            <a:avLst/>
                          </a:prstGeom>
                          <a:noFill/>
                        </wps:spPr>
                        <wps:txbx>
                          <w:txbxContent>
                            <w:p w14:paraId="528699F2"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wps:txbx>
                        <wps:bodyPr wrap="none" rtlCol="0">
                          <a:spAutoFit/>
                        </wps:bodyPr>
                      </wps:wsp>
                      <wps:wsp>
                        <wps:cNvPr id="33" name="Rectangle 33">
                          <a:extLst>
                            <a:ext uri="{FF2B5EF4-FFF2-40B4-BE49-F238E27FC236}">
                              <a16:creationId xmlns:a16="http://schemas.microsoft.com/office/drawing/2014/main" id="{5F4FECB9-B544-4210-9D2B-9D9D136BED43}"/>
                            </a:ext>
                          </a:extLst>
                        </wps:cNvPr>
                        <wps:cNvSpPr/>
                        <wps:spPr>
                          <a:xfrm>
                            <a:off x="5832501" y="1925275"/>
                            <a:ext cx="161848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CCC4F7"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User data container</w:t>
                              </w:r>
                            </w:p>
                            <w:p w14:paraId="1AACE85D"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hAnsi="Arial" w:cs="Arial"/>
                                  <w:color w:val="FFFFFF" w:themeColor="background1"/>
                                  <w:kern w:val="24"/>
                                  <w:sz w:val="18"/>
                                  <w:szCs w:val="18"/>
                                  <w:lang w:val="en-US"/>
                                </w:rPr>
                                <w:t>(ciphered)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TextBox 81">
                          <a:extLst>
                            <a:ext uri="{FF2B5EF4-FFF2-40B4-BE49-F238E27FC236}">
                              <a16:creationId xmlns:a16="http://schemas.microsoft.com/office/drawing/2014/main" id="{66BC0A07-7B00-47BB-8A34-75D4F13AF237}"/>
                            </a:ext>
                          </a:extLst>
                        </wps:cNvPr>
                        <wps:cNvSpPr txBox="1"/>
                        <wps:spPr>
                          <a:xfrm>
                            <a:off x="6241811" y="2558862"/>
                            <a:ext cx="679543" cy="290241"/>
                          </a:xfrm>
                          <a:prstGeom prst="rect">
                            <a:avLst/>
                          </a:prstGeom>
                          <a:noFill/>
                        </wps:spPr>
                        <wps:txbx>
                          <w:txbxContent>
                            <w:p w14:paraId="765AE6D6"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Pr>
                                  <w:rFonts w:ascii="Arial" w:hAnsi="Arial" w:cs="Arial"/>
                                  <w:color w:val="000000" w:themeColor="text1"/>
                                  <w:kern w:val="24"/>
                                  <w:sz w:val="18"/>
                                  <w:szCs w:val="18"/>
                                  <w:lang w:val="en-US"/>
                                </w:rPr>
                                <w:t>N</w:t>
                              </w:r>
                              <w:r w:rsidRPr="004579C3">
                                <w:rPr>
                                  <w:rFonts w:ascii="Arial" w:hAnsi="Arial" w:cs="Arial"/>
                                  <w:color w:val="000000" w:themeColor="text1"/>
                                  <w:kern w:val="24"/>
                                  <w:sz w:val="18"/>
                                  <w:szCs w:val="18"/>
                                  <w:lang w:val="en-US"/>
                                </w:rPr>
                                <w:t xml:space="preserve"> bits</w:t>
                              </w:r>
                            </w:p>
                          </w:txbxContent>
                        </wps:txbx>
                        <wps:bodyPr wrap="none" rtlCol="0">
                          <a:spAutoFit/>
                        </wps:bodyPr>
                      </wps:wsp>
                      <wps:wsp>
                        <wps:cNvPr id="35" name="Rectangle 35">
                          <a:extLst>
                            <a:ext uri="{FF2B5EF4-FFF2-40B4-BE49-F238E27FC236}">
                              <a16:creationId xmlns:a16="http://schemas.microsoft.com/office/drawing/2014/main" id="{682218F8-1A68-41AB-B3E7-16B28C5175A2}"/>
                            </a:ext>
                          </a:extLst>
                        </wps:cNvPr>
                        <wps:cNvSpPr/>
                        <wps:spPr>
                          <a:xfrm>
                            <a:off x="7493633" y="1932554"/>
                            <a:ext cx="1559830"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56A2A5"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NAS-MAC for integrity protection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TextBox 85">
                          <a:extLst>
                            <a:ext uri="{FF2B5EF4-FFF2-40B4-BE49-F238E27FC236}">
                              <a16:creationId xmlns:a16="http://schemas.microsoft.com/office/drawing/2014/main" id="{978BF28C-7293-4F7C-8C77-DBE1A5468E8F}"/>
                            </a:ext>
                          </a:extLst>
                        </wps:cNvPr>
                        <wps:cNvSpPr txBox="1"/>
                        <wps:spPr>
                          <a:xfrm>
                            <a:off x="8074167" y="2571378"/>
                            <a:ext cx="697688" cy="290241"/>
                          </a:xfrm>
                          <a:prstGeom prst="rect">
                            <a:avLst/>
                          </a:prstGeom>
                          <a:noFill/>
                        </wps:spPr>
                        <wps:txbx>
                          <w:txbxContent>
                            <w:p w14:paraId="4EAA5401"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32bits</w:t>
                              </w:r>
                            </w:p>
                          </w:txbxContent>
                        </wps:txbx>
                        <wps:bodyPr wrap="none" rtlCol="0">
                          <a:spAutoFit/>
                        </wps:bodyPr>
                      </wps:wsp>
                      <wps:wsp>
                        <wps:cNvPr id="37" name="Text Box 2">
                          <a:extLst>
                            <a:ext uri="{FF2B5EF4-FFF2-40B4-BE49-F238E27FC236}">
                              <a16:creationId xmlns:a16="http://schemas.microsoft.com/office/drawing/2014/main" id="{66C05B92-0E62-40BD-88C2-85D8239CE74E}"/>
                            </a:ext>
                          </a:extLst>
                        </wps:cNvPr>
                        <wps:cNvSpPr txBox="1">
                          <a:spLocks noChangeArrowheads="1"/>
                        </wps:cNvSpPr>
                        <wps:spPr bwMode="auto">
                          <a:xfrm>
                            <a:off x="1826902" y="0"/>
                            <a:ext cx="1128062" cy="244614"/>
                          </a:xfrm>
                          <a:prstGeom prst="rect">
                            <a:avLst/>
                          </a:prstGeom>
                          <a:noFill/>
                          <a:ln w="9525">
                            <a:noFill/>
                            <a:miter lim="800000"/>
                            <a:headEnd/>
                            <a:tailEnd/>
                          </a:ln>
                        </wps:spPr>
                        <wps:txbx>
                          <w:txbxContent>
                            <w:p w14:paraId="77658FD0"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MAC CE</w:t>
                              </w:r>
                            </w:p>
                          </w:txbxContent>
                        </wps:txbx>
                        <wps:bodyPr rot="0" vert="horz" wrap="square" lIns="0" tIns="0" rIns="0" bIns="0" anchor="ctr" anchorCtr="0">
                          <a:noAutofit/>
                        </wps:bodyPr>
                      </wps:wsp>
                      <wps:wsp>
                        <wps:cNvPr id="38" name="Right Brace 38">
                          <a:extLst>
                            <a:ext uri="{FF2B5EF4-FFF2-40B4-BE49-F238E27FC236}">
                              <a16:creationId xmlns:a16="http://schemas.microsoft.com/office/drawing/2014/main" id="{BF59A1A2-27BE-4089-9550-C3E9D9E662CC}"/>
                            </a:ext>
                          </a:extLst>
                        </wps:cNvPr>
                        <wps:cNvSpPr/>
                        <wps:spPr bwMode="auto">
                          <a:xfrm rot="16200000">
                            <a:off x="2212618" y="-141101"/>
                            <a:ext cx="229969" cy="1001399"/>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g:wgp>
                  </a:graphicData>
                </a:graphic>
              </wp:inline>
            </w:drawing>
          </mc:Choice>
          <mc:Fallback>
            <w:pict>
              <v:group w14:anchorId="6084DFEA" id="_x0000_s1070" style="width:501.75pt;height:157.75pt;mso-position-horizontal-relative:char;mso-position-vertical-relative:line" coordsize="91041,28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">
                <v:rect id="Rectangle 3" o:spid="_x0000_s1071" style="position:absolute;left:18236;top:6002;width:51849;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" fillcolor="#bfbfbf [2412]" strokecolor="#bfbfbf [2412]" strokeweight="1pt"/>
                <v:rect id="Rectangle 4" o:spid="_x0000_s1072" style="position:absolute;left:2181;top:5951;width:15516;height:6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" fillcolor="#bfbfbf [2412]" strokecolor="#bfbfbf [2412]" strokeweight="1pt"/>
                <v:roundrect id="Rectangle: Rounded Corners 5" o:spid="_x0000_s1073" style="position:absolute;left:7630;top:6133;width:4499;height:56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" fillcolor="#0070c0" strokecolor="#0070c0" strokeweight="1pt">
                  <v:stroke joinstyle="miter"/>
                  <v:textbox inset="0,0,0,0">
                    <w:txbxContent>
                      <w:p w14:paraId="74527B80"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lang w:val="en-US"/>
                          </w:rPr>
                          <w:t>S-HD 1</w:t>
                        </w:r>
                      </w:p>
                    </w:txbxContent>
                  </v:textbox>
                </v:roundrect>
                <v:rect id="Rectangle 6" o:spid="_x0000_s1074" style="position:absolute;left:28741;top:6348;width:40875;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" fillcolor="#0070c0" strokecolor="#0070c0" strokeweight="1pt">
                  <v:textbox inset="0,0,0,0"/>
                </v:rect>
                <v:roundrect id="Rectangle: Rounded Corners 7" o:spid="_x0000_s1075" style="position:absolute;left:2589;top:6133;width:4499;height:56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" fillcolor="#c5e0b3 [1305]" strokecolor="#0070c0" strokeweight="1pt">
                  <v:stroke joinstyle="miter"/>
                  <v:textbox inset="0,0,0,0">
                    <w:txbxContent>
                      <w:p w14:paraId="1B58CC2C"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000000" w:themeColor="text1"/>
                            <w:kern w:val="24"/>
                            <w:sz w:val="18"/>
                            <w:szCs w:val="18"/>
                            <w:lang w:val="en-US"/>
                          </w:rPr>
                          <w:t>S-HD 0</w:t>
                        </w:r>
                      </w:p>
                    </w:txbxContent>
                  </v:textbox>
                </v:roundrect>
                <v:shape id="TextBox 4" o:spid="_x0000_s1076" type="#_x0000_t202" style="position:absolute;left:2180;top:13268;width:6070;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389D7267"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v:textbox>
                </v:shape>
                <v:shape id="TextBox 96" o:spid="_x0000_s1077" type="#_x0000_t202" style="position:absolute;left:7264;top:13268;width:6523;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0B3A98A9"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16bis</w:t>
                        </w:r>
                      </w:p>
                    </w:txbxContent>
                  </v:textbox>
                </v:shape>
                <v:shape id="TextBox 99" o:spid="_x0000_s1078" type="#_x0000_t202" style="position:absolute;left:20552;top:13324;width:6977;height:4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61FF4A8F"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48bits</w:t>
                        </w:r>
                      </w:p>
                    </w:txbxContent>
                  </v:textbox>
                </v:shape>
                <v:shape id="TextBox 103" o:spid="_x0000_s1079" type="#_x0000_t202" style="position:absolute;left:51789;top:13426;width:17456;height:4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19DC2E83"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56bits+ DL data size</w:t>
                        </w:r>
                      </w:p>
                    </w:txbxContent>
                  </v:textbox>
                </v:shape>
                <v:rect id="Rectangle 12" o:spid="_x0000_s1080" style="position:absolute;left:18805;top:6423;width:9478;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" fillcolor="#c5e0b3 [1305]" strokecolor="#0070c0" strokeweight="1pt">
                  <v:textbox inset="0,0,0,0">
                    <w:txbxContent>
                      <w:p w14:paraId="2EF113E9"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Cont. Res. MAC CE</w:t>
                        </w:r>
                      </w:p>
                    </w:txbxContent>
                  </v:textbox>
                </v:rect>
                <v:shape id="TextBox 61" o:spid="_x0000_s1081" type="#_x0000_t202" style="position:absolute;left:32734;top:13268;width:6976;height:4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71958D96" w14:textId="77777777" w:rsidR="005F3CC6" w:rsidRPr="00C03923" w:rsidRDefault="005F3CC6" w:rsidP="00377E6A">
                        <w:pPr>
                          <w:pStyle w:val="NormalWeb"/>
                          <w:spacing w:before="144" w:beforeAutospacing="0" w:after="0" w:afterAutospacing="0"/>
                          <w:textAlignment w:val="baseline"/>
                          <w:rPr>
                            <w:rFonts w:ascii="Arial" w:hAnsi="Arial" w:cs="Arial"/>
                            <w:sz w:val="18"/>
                            <w:szCs w:val="18"/>
                          </w:rPr>
                        </w:pPr>
                        <w:r w:rsidRPr="005F27A0">
                          <w:rPr>
                            <w:rFonts w:ascii="Arial" w:hAnsi="Arial" w:cs="Arial"/>
                            <w:kern w:val="24"/>
                            <w:sz w:val="18"/>
                            <w:szCs w:val="18"/>
                            <w:lang w:val="en-US"/>
                          </w:rPr>
                          <w:t>16bits</w:t>
                        </w:r>
                      </w:p>
                    </w:txbxContent>
                  </v:textbox>
                </v:shape>
                <v:shape id="Straight Arrow Connector 14" o:spid="_x0000_s1082" type="#_x0000_t32" style="position:absolute;left:68947;top:11080;width:21587;height:77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" filled="t" fillcolor="#5b9bd5 [3204]" strokecolor="black [3213]" strokeweight="1pt">
                  <v:stroke dashstyle="dash" endarrow="block"/>
                  <o:lock v:ext="edit" shapetype="f"/>
                </v:shape>
                <v:roundrect id="Rectangle: Rounded Corners 15" o:spid="_x0000_s1083" style="position:absolute;left:12615;top:6256;width:4500;height:56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" fillcolor="#ffd966 [1943]" strokecolor="black [3213]" strokeweight="1pt">
                  <v:stroke joinstyle="miter"/>
                  <v:textbox inset="0,0,0,0">
                    <w:txbxContent>
                      <w:p w14:paraId="11659953"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kern w:val="24"/>
                            <w:sz w:val="18"/>
                            <w:szCs w:val="18"/>
                            <w:lang w:val="en-US"/>
                          </w:rPr>
                          <w:t>S-HD 2</w:t>
                        </w:r>
                      </w:p>
                    </w:txbxContent>
                  </v:textbox>
                </v:roundrect>
                <v:shape id="TextBox 106" o:spid="_x0000_s1084" type="#_x0000_t202" style="position:absolute;left:12541;top:13268;width:6069;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01B7B2F0" w14:textId="77777777" w:rsidR="005F3CC6" w:rsidRPr="004579C3" w:rsidRDefault="005F3CC6" w:rsidP="00377E6A">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v:textbox>
                </v:shape>
                <v:shape id="_x0000_s1085" type="#_x0000_t202" style="position:absolute;top:160;width:14459;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" filled="f" stroked="f">
                  <v:textbox inset="0,0,0,0">
                    <w:txbxContent>
                      <w:p w14:paraId="7F5853FC"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MAC header</w:t>
                        </w:r>
                      </w:p>
                    </w:txbxContent>
                  </v:textbox>
                </v:shape>
                <v:shape id="Straight Arrow Connector 18" o:spid="_x0000_s1086" type="#_x0000_t32" style="position:absolute;left:7229;top:2606;width:2710;height:3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" filled="t" fillcolor="#5b9bd5 [3204]" strokecolor="black [3213]" strokeweight="1pt">
                  <v:stroke endarrow="block"/>
                  <o:lock v:ext="edit" shapetype="f"/>
                </v:shape>
                <v:rect id="Rectangle 19" o:spid="_x0000_s1087" style="position:absolute;left:28994;top:6985;width:18486;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" fillcolor="#0070c0" strokecolor="#a8d08d [1945]" strokeweight="1pt">
                  <v:textbox inset="0,0,0,0">
                    <w:txbxContent>
                      <w:p w14:paraId="7A9AF098" w14:textId="77777777" w:rsidR="005F3CC6" w:rsidRPr="00FF7360" w:rsidRDefault="005F3CC6" w:rsidP="00377E6A">
                        <w:pPr>
                          <w:pStyle w:val="NormalWeb"/>
                          <w:overflowPunct w:val="0"/>
                          <w:spacing w:before="0" w:beforeAutospacing="0" w:after="0" w:afterAutospacing="0"/>
                          <w:jc w:val="center"/>
                          <w:textAlignment w:val="baseline"/>
                          <w:rPr>
                            <w:rFonts w:ascii="Arial" w:hAnsi="Arial" w:cs="Arial"/>
                            <w:color w:val="FFFFFF" w:themeColor="background1"/>
                            <w:sz w:val="18"/>
                            <w:szCs w:val="18"/>
                          </w:rPr>
                        </w:pPr>
                        <w:r>
                          <w:rPr>
                            <w:rFonts w:ascii="Arial" w:hAnsi="Arial" w:cs="Arial"/>
                            <w:color w:val="FFFFFF" w:themeColor="background1"/>
                            <w:kern w:val="24"/>
                            <w:sz w:val="18"/>
                            <w:szCs w:val="18"/>
                            <w:lang w:val="en-US"/>
                          </w:rPr>
                          <w:t>releaseCause</w:t>
                        </w:r>
                      </w:p>
                    </w:txbxContent>
                  </v:textbox>
                </v:rect>
                <v:rect id="Rectangle 20" o:spid="_x0000_s1088" style="position:absolute;left:47987;top:6985;width:2096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" fillcolor="#5b9bd5 [3204]" strokecolor="#1f4d78 [1604]" strokeweight="1pt">
                  <v:textbox inset="0,0,0,0">
                    <w:txbxContent>
                      <w:p w14:paraId="250CE657"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lang w:val="en-US"/>
                          </w:rPr>
                          <w:t>dedicatedInfoNAS</w:t>
                        </w:r>
                      </w:p>
                      <w:p w14:paraId="7AED5977"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lang w:val="en-US"/>
                          </w:rPr>
                          <w:t>(ESM DATA TRANSPORT)</w:t>
                        </w:r>
                      </w:p>
                    </w:txbxContent>
                  </v:textbox>
                </v:rect>
                <v:shape id="Straight Arrow Connector 21" o:spid="_x0000_s1089" type="#_x0000_t32" style="position:absolute;left:12589;top:11080;width:35497;height:74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" filled="t" fillcolor="#5b9bd5 [3204]" strokecolor="black [3213]" strokeweight="1pt">
                  <v:stroke dashstyle="dash" endarrow="block"/>
                  <o:lock v:ext="edit" shapetype="f"/>
                </v:shape>
                <v:shape id="_x0000_s1090" type="#_x0000_t202" style="position:absolute;left:39217;top:40;width:14866;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7E8E1D77"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CCCH SDU</w:t>
                        </w:r>
                      </w:p>
                    </w:txbxContent>
                  </v:textbox>
                </v:shape>
                <v:shape id="Right Brace 23" o:spid="_x0000_s1091" type="#_x0000_t88" style="position:absolute;left:45266;top:-13935;width:2299;height:3535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" adj="2819,10494" strokecolor="black [3213]" strokeweight="1pt">
                  <v:textbox inset="2mm,,2mm"/>
                </v:shape>
                <v:roundrect id="Rectangle: Rounded Corners 24" o:spid="_x0000_s1092" style="position:absolute;left:12173;top:18498;width:78868;height:6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" fillcolor="#ffd966 [1943]" strokecolor="black [3213]" strokeweight="1pt">
                  <v:stroke joinstyle="miter"/>
                </v:roundrect>
                <v:rect id="Rectangle 25" o:spid="_x0000_s1093" style="position:absolute;left:12818;top:19210;width:10196;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" fillcolor="#5b9bd5 [3204]" strokecolor="#1f4d78 [1604]" strokeweight="1pt">
                  <v:textbox inset="0,0,0,0">
                    <w:txbxContent>
                      <w:p w14:paraId="2D0D6C85"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Protocol discriminator</w:t>
                        </w:r>
                      </w:p>
                    </w:txbxContent>
                  </v:textbox>
                </v:rect>
                <v:rect id="Rectangle 26" o:spid="_x0000_s1094" style="position:absolute;left:23482;top:19252;width:969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" fillcolor="#5b9bd5 [3204]" strokecolor="#1f4d78 [1604]" strokeweight="1pt">
                  <v:textbox inset="0,0,0,0">
                    <w:txbxContent>
                      <w:p w14:paraId="770901C1"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EPS bearer Identity</w:t>
                        </w:r>
                      </w:p>
                    </w:txbxContent>
                  </v:textbox>
                </v:rect>
                <v:rect id="Rectangle 27" o:spid="_x0000_s1095" style="position:absolute;left:33598;top:19252;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" fillcolor="#5b9bd5 [3204]" strokecolor="#1f4d78 [1604]" strokeweight="1pt">
                  <v:textbox inset="0,0,0,0">
                    <w:txbxContent>
                      <w:p w14:paraId="2F954858"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Procedure transaction Identity</w:t>
                        </w:r>
                      </w:p>
                    </w:txbxContent>
                  </v:textbox>
                </v:rect>
                <v:rect id="Rectangle 28" o:spid="_x0000_s1096" style="position:absolute;left:43747;top:19252;width:14151;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" fillcolor="#5b9bd5 [3204]" strokecolor="#1f4d78 [1604]" strokeweight="1pt">
                  <v:textbox inset="0,0,0,0">
                    <w:txbxContent>
                      <w:p w14:paraId="0D051BEF"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 xml:space="preserve">ESM </w:t>
                        </w:r>
                        <w:r w:rsidRPr="004579C3">
                          <w:rPr>
                            <w:rFonts w:ascii="Arial" w:hAnsi="Arial" w:cs="Arial"/>
                            <w:color w:val="FFFFFF" w:themeColor="background1"/>
                            <w:kern w:val="24"/>
                            <w:sz w:val="18"/>
                            <w:szCs w:val="18"/>
                            <w:lang w:val="en-US"/>
                          </w:rPr>
                          <w:t>Data Transport Identity</w:t>
                        </w:r>
                      </w:p>
                    </w:txbxContent>
                  </v:textbox>
                </v:rect>
                <v:shape id="TextBox 70" o:spid="_x0000_s1097" type="#_x0000_t202" style="position:absolute;left:15063;top:25528;width:77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80D49A3"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4bits</w:t>
                        </w:r>
                      </w:p>
                    </w:txbxContent>
                  </v:textbox>
                </v:shape>
                <v:shape id="TextBox 71" o:spid="_x0000_s1098" type="#_x0000_t202" style="position:absolute;left:25546;top:25523;width:6069;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50CEB354"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4bits</w:t>
                        </w:r>
                      </w:p>
                    </w:txbxContent>
                  </v:textbox>
                </v:shape>
                <v:shape id="TextBox 72" o:spid="_x0000_s1099" type="#_x0000_t202" style="position:absolute;left:35450;top:25579;width:6070;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24C27170"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v:textbox>
                </v:shape>
                <v:shape id="TextBox 79" o:spid="_x0000_s1100" type="#_x0000_t202" style="position:absolute;left:48079;top:25618;width:6070;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528699F2"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8bits</w:t>
                        </w:r>
                      </w:p>
                    </w:txbxContent>
                  </v:textbox>
                </v:shape>
                <v:rect id="Rectangle 33" o:spid="_x0000_s1101" style="position:absolute;left:58325;top:19252;width:1618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" fillcolor="#5b9bd5 [3204]" strokecolor="#1f4d78 [1604]" strokeweight="1pt">
                  <v:textbox inset="0,0,0,0">
                    <w:txbxContent>
                      <w:p w14:paraId="10CCC4F7"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User data container</w:t>
                        </w:r>
                      </w:p>
                      <w:p w14:paraId="1AACE85D"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hAnsi="Arial" w:cs="Arial"/>
                            <w:color w:val="FFFFFF" w:themeColor="background1"/>
                            <w:kern w:val="24"/>
                            <w:sz w:val="18"/>
                            <w:szCs w:val="18"/>
                            <w:lang w:val="en-US"/>
                          </w:rPr>
                          <w:t>(ciphered)</w:t>
                        </w:r>
                      </w:p>
                    </w:txbxContent>
                  </v:textbox>
                </v:rect>
                <v:shape id="TextBox 81" o:spid="_x0000_s1102" type="#_x0000_t202" style="position:absolute;left:62418;top:25588;width:6795;height:29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14:paraId="765AE6D6"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Pr>
                            <w:rFonts w:ascii="Arial" w:hAnsi="Arial" w:cs="Arial"/>
                            <w:color w:val="000000" w:themeColor="text1"/>
                            <w:kern w:val="24"/>
                            <w:sz w:val="18"/>
                            <w:szCs w:val="18"/>
                            <w:lang w:val="en-US"/>
                          </w:rPr>
                          <w:t>N</w:t>
                        </w:r>
                        <w:r w:rsidRPr="004579C3">
                          <w:rPr>
                            <w:rFonts w:ascii="Arial" w:hAnsi="Arial" w:cs="Arial"/>
                            <w:color w:val="000000" w:themeColor="text1"/>
                            <w:kern w:val="24"/>
                            <w:sz w:val="18"/>
                            <w:szCs w:val="18"/>
                            <w:lang w:val="en-US"/>
                          </w:rPr>
                          <w:t xml:space="preserve"> bits</w:t>
                        </w:r>
                      </w:p>
                    </w:txbxContent>
                  </v:textbox>
                </v:shape>
                <v:rect id="Rectangle 35" o:spid="_x0000_s1103" style="position:absolute;left:74936;top:19325;width:15598;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" fillcolor="#5b9bd5 [3204]" strokecolor="#1f4d78 [1604]" strokeweight="1pt">
                  <v:textbox inset="0,0,0,0">
                    <w:txbxContent>
                      <w:p w14:paraId="1856A2A5" w14:textId="77777777" w:rsidR="005F3CC6" w:rsidRPr="004579C3" w:rsidRDefault="005F3CC6" w:rsidP="00377E6A">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lang w:val="en-US"/>
                          </w:rPr>
                          <w:t>NAS-MAC for integrity protection</w:t>
                        </w:r>
                      </w:p>
                    </w:txbxContent>
                  </v:textbox>
                </v:rect>
                <v:shape id="TextBox 85" o:spid="_x0000_s1104" type="#_x0000_t202" style="position:absolute;left:80741;top:25713;width:6977;height:29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EAA5401" w14:textId="77777777" w:rsidR="005F3CC6" w:rsidRPr="004579C3" w:rsidRDefault="005F3CC6" w:rsidP="00377E6A">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lang w:val="en-US"/>
                          </w:rPr>
                          <w:t>32bits</w:t>
                        </w:r>
                      </w:p>
                    </w:txbxContent>
                  </v:textbox>
                </v:shape>
                <v:shape id="_x0000_s1105" type="#_x0000_t202" style="position:absolute;left:18269;width:11280;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" filled="f" stroked="f">
                  <v:textbox inset="0,0,0,0">
                    <w:txbxContent>
                      <w:p w14:paraId="77658FD0" w14:textId="77777777" w:rsidR="005F3CC6" w:rsidRPr="004579C3" w:rsidRDefault="005F3CC6" w:rsidP="00377E6A">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lang w:val="en-US"/>
                          </w:rPr>
                          <w:t>MAC CE</w:t>
                        </w:r>
                      </w:p>
                    </w:txbxContent>
                  </v:textbox>
                </v:shape>
                <v:shape id="Right Brace 38" o:spid="_x0000_s1106" type="#_x0000_t88" style="position:absolute;left:22126;top:-1411;width:2299;height:1001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" adj="9952,10494" strokecolor="black [3213]" strokeweight="1pt">
                  <v:textbox inset="2mm,,2mm"/>
                </v:shape>
                <w10:anchorlock/>
              </v:group>
            </w:pict>
          </mc:Fallback>
        </mc:AlternateContent>
      </w:r>
    </w:p>
    <w:p w14:paraId="7291DAD4" w14:textId="046C99EA" w:rsidR="00377E6A" w:rsidRDefault="00377E6A" w:rsidP="00377E6A">
      <w:pPr>
        <w:spacing w:before="60" w:after="60"/>
        <w:jc w:val="center"/>
      </w:pPr>
      <w:bookmarkStart w:id="711" w:name="_Ref497686623"/>
      <w:r w:rsidRPr="004A0851">
        <w:t xml:space="preserve">Figure </w:t>
      </w:r>
      <w:r w:rsidRPr="004A0851">
        <w:fldChar w:fldCharType="begin"/>
      </w:r>
      <w:r w:rsidRPr="004A0851">
        <w:instrText xml:space="preserve"> SEQ Figure \* ARABIC </w:instrText>
      </w:r>
      <w:r w:rsidRPr="004A0851">
        <w:fldChar w:fldCharType="separate"/>
      </w:r>
      <w:r w:rsidR="009C2114">
        <w:rPr>
          <w:noProof/>
        </w:rPr>
        <w:t>2</w:t>
      </w:r>
      <w:r w:rsidRPr="004A0851">
        <w:fldChar w:fldCharType="end"/>
      </w:r>
      <w:bookmarkEnd w:id="711"/>
      <w:r w:rsidRPr="004A0851">
        <w:t>: Example of Msg4 content in CP solution</w:t>
      </w:r>
      <w:r>
        <w:t>. The new RRC message is assumed to include only releaseCause and dedicatedInfoNAS IEs.</w:t>
      </w:r>
    </w:p>
    <w:p w14:paraId="0FF70434" w14:textId="77777777" w:rsidR="00377E6A" w:rsidRDefault="00377E6A" w:rsidP="00377E6A">
      <w:pPr>
        <w:keepNext/>
        <w:jc w:val="center"/>
      </w:pPr>
    </w:p>
    <w:p w14:paraId="1268F332" w14:textId="77777777" w:rsidR="00377E6A" w:rsidRDefault="00377E6A" w:rsidP="00377E6A">
      <w:pPr>
        <w:pStyle w:val="TH"/>
        <w:rPr>
          <w:rFonts w:eastAsia="SimSun"/>
          <w:lang w:eastAsia="zh-CN"/>
        </w:rPr>
      </w:pPr>
      <w:r>
        <w:rPr>
          <w:rFonts w:eastAsia="SimSun"/>
          <w:noProof/>
          <w:lang w:val="en-US"/>
        </w:rPr>
        <mc:AlternateContent>
          <mc:Choice Requires="wpg">
            <w:drawing>
              <wp:anchor distT="0" distB="0" distL="114300" distR="114300" simplePos="0" relativeHeight="251658248" behindDoc="0" locked="0" layoutInCell="1" allowOverlap="1" wp14:anchorId="4CE6B71C" wp14:editId="4A0B9459">
                <wp:simplePos x="0" y="0"/>
                <wp:positionH relativeFrom="column">
                  <wp:posOffset>-4473</wp:posOffset>
                </wp:positionH>
                <wp:positionV relativeFrom="paragraph">
                  <wp:posOffset>50082</wp:posOffset>
                </wp:positionV>
                <wp:extent cx="6234346" cy="5023622"/>
                <wp:effectExtent l="0" t="0" r="14605" b="24765"/>
                <wp:wrapNone/>
                <wp:docPr id="41" name="Group 41"/>
                <wp:cNvGraphicFramePr/>
                <a:graphic xmlns:a="http://schemas.openxmlformats.org/drawingml/2006/main">
                  <a:graphicData uri="http://schemas.microsoft.com/office/word/2010/wordprocessingGroup">
                    <wpg:wgp>
                      <wpg:cNvGrpSpPr/>
                      <wpg:grpSpPr>
                        <a:xfrm>
                          <a:off x="0" y="0"/>
                          <a:ext cx="6234346" cy="5023622"/>
                          <a:chOff x="0" y="0"/>
                          <a:chExt cx="6234346" cy="5023622"/>
                        </a:xfrm>
                      </wpg:grpSpPr>
                      <wps:wsp>
                        <wps:cNvPr id="300" name="Straight Arrow Connector 300">
                          <a:extLst/>
                        </wps:cNvPr>
                        <wps:cNvCnPr>
                          <a:cxnSpLocks/>
                        </wps:cNvCnPr>
                        <wps:spPr>
                          <a:xfrm flipV="1">
                            <a:off x="4248150" y="2400300"/>
                            <a:ext cx="1741733" cy="1"/>
                          </a:xfrm>
                          <a:prstGeom prst="straightConnector1">
                            <a:avLst/>
                          </a:prstGeom>
                          <a:ln w="25400">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5" name="Straight Arrow Connector 315">
                          <a:extLst/>
                        </wps:cNvPr>
                        <wps:cNvCnPr>
                          <a:cxnSpLocks/>
                        </wps:cNvCnPr>
                        <wps:spPr>
                          <a:xfrm flipV="1">
                            <a:off x="4276725" y="2695575"/>
                            <a:ext cx="1707066" cy="1"/>
                          </a:xfrm>
                          <a:prstGeom prst="straightConnector1">
                            <a:avLst/>
                          </a:prstGeom>
                          <a:ln w="9525">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0" name="Rectangle 270">
                          <a:extLst/>
                        </wps:cNvPr>
                        <wps:cNvSpPr/>
                        <wps:spPr>
                          <a:xfrm>
                            <a:off x="142875"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4D60D"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1" name="Rectangle 271">
                          <a:extLst/>
                        </wps:cNvPr>
                        <wps:cNvSpPr/>
                        <wps:spPr>
                          <a:xfrm>
                            <a:off x="4000500"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46792"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MME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2" name="Rectangle 272">
                          <a:extLst/>
                        </wps:cNvPr>
                        <wps:cNvSpPr/>
                        <wps:spPr>
                          <a:xfrm>
                            <a:off x="2114550" y="9525"/>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62460"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3" name="Straight Connector 273">
                          <a:extLst/>
                        </wps:cNvPr>
                        <wps:cNvCnPr/>
                        <wps:spPr>
                          <a:xfrm>
                            <a:off x="5981700" y="333375"/>
                            <a:ext cx="7199" cy="4690247"/>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4" name="Straight Connector 274">
                          <a:extLst/>
                        </wps:cNvPr>
                        <wps:cNvCnPr/>
                        <wps:spPr>
                          <a:xfrm>
                            <a:off x="2409825" y="314325"/>
                            <a:ext cx="6985" cy="4679950"/>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5" name="Straight Connector 275">
                          <a:extLst/>
                        </wps:cNvPr>
                        <wps:cNvCnPr/>
                        <wps:spPr>
                          <a:xfrm flipH="1">
                            <a:off x="371475" y="314325"/>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8" name="Rectangle 278">
                          <a:extLst/>
                        </wps:cNvPr>
                        <wps:cNvSpPr/>
                        <wps:spPr>
                          <a:xfrm>
                            <a:off x="5715000" y="1905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2E7CFF"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S-GW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6" name="Straight Connector 276">
                          <a:extLst/>
                        </wps:cNvPr>
                        <wps:cNvCnPr/>
                        <wps:spPr>
                          <a:xfrm>
                            <a:off x="4257675" y="314325"/>
                            <a:ext cx="7199" cy="4691136"/>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279" name="Rectangle 279">
                          <a:extLst/>
                        </wps:cNvPr>
                        <wps:cNvSpPr/>
                        <wps:spPr>
                          <a:xfrm>
                            <a:off x="0" y="428625"/>
                            <a:ext cx="780587" cy="232909"/>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7E21E0"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hAnsi="Arial" w:cs="Arial"/>
                                  <w:color w:val="3B3838"/>
                                  <w:kern w:val="24"/>
                                  <w:sz w:val="16"/>
                                  <w:szCs w:val="16"/>
                                  <w:lang w:val="en-US"/>
                                </w:rPr>
                                <w:t>NAS-PDU arrives at RRC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7" name="Text Box 2">
                          <a:extLst/>
                        </wps:cNvPr>
                        <wps:cNvSpPr txBox="1">
                          <a:spLocks noChangeArrowheads="1"/>
                        </wps:cNvSpPr>
                        <wps:spPr bwMode="auto">
                          <a:xfrm>
                            <a:off x="495300" y="742950"/>
                            <a:ext cx="1790561" cy="217788"/>
                          </a:xfrm>
                          <a:prstGeom prst="rect">
                            <a:avLst/>
                          </a:prstGeom>
                          <a:noFill/>
                          <a:ln w="9525">
                            <a:noFill/>
                            <a:miter lim="800000"/>
                            <a:headEnd/>
                            <a:tailEnd/>
                          </a:ln>
                        </wps:spPr>
                        <wps:txbx>
                          <w:txbxContent>
                            <w:p w14:paraId="00E63CAF" w14:textId="77777777" w:rsidR="005F3CC6" w:rsidRPr="00D64466" w:rsidRDefault="005F3CC6" w:rsidP="00377E6A">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1.Random Access Preamble</w:t>
                              </w:r>
                            </w:p>
                          </w:txbxContent>
                        </wps:txbx>
                        <wps:bodyPr rot="0" vert="horz" wrap="square" lIns="0" tIns="0" rIns="0" bIns="0" anchor="t" anchorCtr="0">
                          <a:noAutofit/>
                        </wps:bodyPr>
                      </wps:wsp>
                      <wps:wsp>
                        <wps:cNvPr id="281" name="Text Box 2">
                          <a:extLst/>
                        </wps:cNvPr>
                        <wps:cNvSpPr txBox="1">
                          <a:spLocks noChangeArrowheads="1"/>
                        </wps:cNvSpPr>
                        <wps:spPr bwMode="auto">
                          <a:xfrm>
                            <a:off x="495300" y="1000125"/>
                            <a:ext cx="1807070" cy="141269"/>
                          </a:xfrm>
                          <a:prstGeom prst="rect">
                            <a:avLst/>
                          </a:prstGeom>
                          <a:noFill/>
                          <a:ln w="9525">
                            <a:noFill/>
                            <a:miter lim="800000"/>
                            <a:headEnd/>
                            <a:tailEnd/>
                          </a:ln>
                        </wps:spPr>
                        <wps:txbx>
                          <w:txbxContent>
                            <w:p w14:paraId="1BB2C2CB" w14:textId="77777777" w:rsidR="005F3CC6" w:rsidRPr="00D64466" w:rsidRDefault="005F3CC6" w:rsidP="00377E6A">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2.Random Access Response</w:t>
                              </w:r>
                            </w:p>
                          </w:txbxContent>
                        </wps:txbx>
                        <wps:bodyPr rot="0" vert="horz" wrap="square" lIns="0" tIns="0" rIns="0" bIns="0" anchor="t" anchorCtr="0">
                          <a:noAutofit/>
                        </wps:bodyPr>
                      </wps:wsp>
                      <wps:wsp>
                        <wps:cNvPr id="283" name="Text Box 2">
                          <a:extLst/>
                        </wps:cNvPr>
                        <wps:cNvSpPr txBox="1">
                          <a:spLocks noChangeArrowheads="1"/>
                        </wps:cNvSpPr>
                        <wps:spPr bwMode="auto">
                          <a:xfrm>
                            <a:off x="381000" y="1314450"/>
                            <a:ext cx="2010361" cy="418434"/>
                          </a:xfrm>
                          <a:prstGeom prst="rect">
                            <a:avLst/>
                          </a:prstGeom>
                          <a:noFill/>
                          <a:ln w="9525">
                            <a:noFill/>
                            <a:miter lim="800000"/>
                            <a:headEnd/>
                            <a:tailEnd/>
                          </a:ln>
                        </wps:spPr>
                        <wps:txbx>
                          <w:txbxContent>
                            <w:p w14:paraId="33E7A896" w14:textId="77777777" w:rsidR="005F3CC6" w:rsidRPr="00A25687" w:rsidRDefault="005F3CC6" w:rsidP="00377E6A">
                              <w:pPr>
                                <w:pStyle w:val="NormalWeb"/>
                                <w:overflowPunct w:val="0"/>
                                <w:spacing w:before="40" w:beforeAutospacing="0" w:after="40" w:afterAutospacing="0"/>
                                <w:jc w:val="center"/>
                                <w:rPr>
                                  <w:rFonts w:ascii="Arial" w:eastAsia="Times New Roman" w:hAnsi="Arial" w:cs="Arial"/>
                                  <w:kern w:val="24"/>
                                  <w:sz w:val="16"/>
                                  <w:szCs w:val="16"/>
                                  <w:lang w:val="en-US"/>
                                </w:rPr>
                              </w:pPr>
                              <w:r w:rsidRPr="00A25687">
                                <w:rPr>
                                  <w:rFonts w:ascii="Arial" w:eastAsia="Times New Roman" w:hAnsi="Arial" w:cs="Arial"/>
                                  <w:kern w:val="24"/>
                                  <w:sz w:val="16"/>
                                  <w:szCs w:val="16"/>
                                  <w:lang w:val="en-US"/>
                                </w:rPr>
                                <w:t xml:space="preserve">3.Msg3 = RRCConnectionRequest </w:t>
                              </w:r>
                            </w:p>
                            <w:p w14:paraId="593B425E" w14:textId="77777777" w:rsidR="005F3CC6" w:rsidRPr="00A25687" w:rsidRDefault="005F3CC6" w:rsidP="00377E6A">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(S-TMSI, estCause, NAS-PDU with EBI</w:t>
                              </w:r>
                              <w:r>
                                <w:rPr>
                                  <w:rFonts w:ascii="Arial" w:eastAsia="Times New Roman" w:hAnsi="Arial" w:cs="Arial"/>
                                  <w:kern w:val="24"/>
                                  <w:sz w:val="16"/>
                                  <w:szCs w:val="16"/>
                                  <w:lang w:val="en-US"/>
                                </w:rPr>
                                <w:t>, RAI</w:t>
                              </w:r>
                              <w:r w:rsidRPr="00A25687">
                                <w:rPr>
                                  <w:rFonts w:ascii="Arial" w:eastAsia="Times New Roman" w:hAnsi="Arial" w:cs="Arial"/>
                                  <w:kern w:val="24"/>
                                  <w:sz w:val="16"/>
                                  <w:szCs w:val="16"/>
                                  <w:lang w:val="en-US"/>
                                </w:rPr>
                                <w:t>)</w:t>
                              </w:r>
                            </w:p>
                            <w:p w14:paraId="516DF75D" w14:textId="77777777" w:rsidR="005F3CC6" w:rsidRPr="00A25687" w:rsidRDefault="005F3CC6" w:rsidP="00377E6A">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 </w:t>
                              </w:r>
                            </w:p>
                          </w:txbxContent>
                        </wps:txbx>
                        <wps:bodyPr rot="0" vert="horz" wrap="square" lIns="0" tIns="0" rIns="0" bIns="0" anchor="t" anchorCtr="0">
                          <a:noAutofit/>
                        </wps:bodyPr>
                      </wps:wsp>
                      <wps:wsp>
                        <wps:cNvPr id="285" name="Text Box 2">
                          <a:extLst/>
                        </wps:cNvPr>
                        <wps:cNvSpPr txBox="1">
                          <a:spLocks noChangeArrowheads="1"/>
                        </wps:cNvSpPr>
                        <wps:spPr bwMode="auto">
                          <a:xfrm>
                            <a:off x="2409825" y="1628775"/>
                            <a:ext cx="1833245" cy="315595"/>
                          </a:xfrm>
                          <a:prstGeom prst="rect">
                            <a:avLst/>
                          </a:prstGeom>
                          <a:noFill/>
                          <a:ln w="9525">
                            <a:noFill/>
                            <a:miter lim="800000"/>
                            <a:headEnd/>
                            <a:tailEnd/>
                          </a:ln>
                        </wps:spPr>
                        <wps:txbx>
                          <w:txbxContent>
                            <w:p w14:paraId="02B77977"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4.Initial UE Message</w:t>
                              </w:r>
                            </w:p>
                            <w:p w14:paraId="53BB7311"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(NAS-PDU with EBI</w:t>
                              </w:r>
                              <w:r>
                                <w:rPr>
                                  <w:rFonts w:ascii="Arial" w:hAnsi="Arial" w:cs="Arial"/>
                                  <w:color w:val="000000" w:themeColor="text1"/>
                                  <w:kern w:val="24"/>
                                  <w:sz w:val="16"/>
                                  <w:szCs w:val="16"/>
                                  <w:lang w:val="en-US"/>
                                </w:rPr>
                                <w:t xml:space="preserve"> and RAI</w:t>
                              </w:r>
                              <w:r w:rsidRPr="00D64466">
                                <w:rPr>
                                  <w:rFonts w:ascii="Arial" w:hAnsi="Arial" w:cs="Arial"/>
                                  <w:color w:val="000000" w:themeColor="text1"/>
                                  <w:kern w:val="24"/>
                                  <w:sz w:val="16"/>
                                  <w:szCs w:val="16"/>
                                  <w:lang w:val="en-US"/>
                                </w:rPr>
                                <w:t>)</w:t>
                              </w:r>
                            </w:p>
                          </w:txbxContent>
                        </wps:txbx>
                        <wps:bodyPr rot="0" vert="horz" wrap="square" lIns="0" tIns="0" rIns="0" bIns="0" anchor="t" anchorCtr="0">
                          <a:noAutofit/>
                        </wps:bodyPr>
                      </wps:wsp>
                      <wps:wsp>
                        <wps:cNvPr id="286" name="Straight Arrow Connector 286">
                          <a:extLst/>
                        </wps:cNvPr>
                        <wps:cNvCnPr/>
                        <wps:spPr>
                          <a:xfrm flipV="1">
                            <a:off x="2409825" y="1781175"/>
                            <a:ext cx="1861041" cy="4445"/>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7" name="Rectangle 287">
                          <a:extLst/>
                        </wps:cNvPr>
                        <wps:cNvSpPr/>
                        <wps:spPr>
                          <a:xfrm>
                            <a:off x="3743325" y="1971675"/>
                            <a:ext cx="1000819" cy="25906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A2CCB"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5.Check integrity and decipher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8" name="Text Box 2">
                          <a:extLst/>
                        </wps:cNvPr>
                        <wps:cNvSpPr txBox="1">
                          <a:spLocks noChangeArrowheads="1"/>
                        </wps:cNvSpPr>
                        <wps:spPr bwMode="auto">
                          <a:xfrm>
                            <a:off x="428587" y="3495580"/>
                            <a:ext cx="1981025" cy="465455"/>
                          </a:xfrm>
                          <a:prstGeom prst="rect">
                            <a:avLst/>
                          </a:prstGeom>
                          <a:noFill/>
                          <a:ln w="9525">
                            <a:noFill/>
                            <a:miter lim="800000"/>
                            <a:headEnd/>
                            <a:tailEnd/>
                          </a:ln>
                        </wps:spPr>
                        <wps:txbx>
                          <w:txbxContent>
                            <w:p w14:paraId="27D53B85"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Pr>
                                  <w:rFonts w:ascii="Arial" w:hAnsi="Arial" w:cs="Arial"/>
                                  <w:color w:val="000000" w:themeColor="text1"/>
                                  <w:kern w:val="24"/>
                                  <w:sz w:val="16"/>
                                  <w:szCs w:val="16"/>
                                  <w:lang w:val="en-US"/>
                                </w:rPr>
                                <w:t xml:space="preserve">9.Msg4 = </w:t>
                              </w:r>
                              <w:r w:rsidRPr="00265D0E">
                                <w:rPr>
                                  <w:rFonts w:ascii="Arial" w:hAnsi="Arial" w:cs="Arial"/>
                                  <w:color w:val="C00000"/>
                                  <w:kern w:val="24"/>
                                  <w:sz w:val="16"/>
                                  <w:szCs w:val="16"/>
                                  <w:lang w:val="en-US"/>
                                </w:rPr>
                                <w:t>New message</w:t>
                              </w:r>
                              <w:r>
                                <w:rPr>
                                  <w:rFonts w:ascii="Arial" w:hAnsi="Arial" w:cs="Arial"/>
                                  <w:color w:val="000000" w:themeColor="text1"/>
                                  <w:kern w:val="24"/>
                                  <w:sz w:val="16"/>
                                  <w:szCs w:val="16"/>
                                  <w:lang w:val="en-US"/>
                                </w:rPr>
                                <w:t>/RRCConn.</w:t>
                              </w:r>
                              <w:r w:rsidRPr="00D64466">
                                <w:rPr>
                                  <w:rFonts w:ascii="Arial" w:hAnsi="Arial" w:cs="Arial"/>
                                  <w:color w:val="000000" w:themeColor="text1"/>
                                  <w:kern w:val="24"/>
                                  <w:sz w:val="16"/>
                                  <w:szCs w:val="16"/>
                                  <w:lang w:val="en-US"/>
                                </w:rPr>
                                <w:t xml:space="preserve">Setup </w:t>
                              </w:r>
                            </w:p>
                            <w:p w14:paraId="3A5913A4"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w:t>
                              </w:r>
                              <w:r w:rsidRPr="00265D0E">
                                <w:rPr>
                                  <w:rFonts w:ascii="Arial" w:hAnsi="Arial" w:cs="Arial"/>
                                  <w:color w:val="C00000"/>
                                  <w:kern w:val="24"/>
                                  <w:sz w:val="16"/>
                                  <w:szCs w:val="16"/>
                                  <w:lang w:val="en-US"/>
                                </w:rPr>
                                <w:t>releaseCause</w:t>
                              </w:r>
                              <w:r>
                                <w:rPr>
                                  <w:rFonts w:ascii="Arial" w:hAnsi="Arial" w:cs="Arial"/>
                                  <w:color w:val="000000" w:themeColor="text1"/>
                                  <w:kern w:val="24"/>
                                  <w:sz w:val="16"/>
                                  <w:szCs w:val="16"/>
                                  <w:lang w:val="en-US"/>
                                </w:rPr>
                                <w:t>/RadioRsrConfDedicated,</w:t>
                              </w:r>
                              <w:r w:rsidRPr="00D64466">
                                <w:rPr>
                                  <w:rFonts w:ascii="Arial" w:hAnsi="Arial" w:cs="Arial"/>
                                  <w:color w:val="000000" w:themeColor="text1"/>
                                  <w:kern w:val="24"/>
                                  <w:sz w:val="16"/>
                                  <w:szCs w:val="16"/>
                                  <w:lang w:val="en-US"/>
                                </w:rPr>
                                <w:t xml:space="preserve"> NAS-PDU)</w:t>
                              </w:r>
                            </w:p>
                          </w:txbxContent>
                        </wps:txbx>
                        <wps:bodyPr rot="0" vert="horz" wrap="square" lIns="0" tIns="0" rIns="0" bIns="0" anchor="t" anchorCtr="0">
                          <a:noAutofit/>
                        </wps:bodyPr>
                      </wps:wsp>
                      <wps:wsp>
                        <wps:cNvPr id="290" name="Text Box 2">
                          <a:extLst/>
                        </wps:cNvPr>
                        <wps:cNvSpPr txBox="1">
                          <a:spLocks noChangeArrowheads="1"/>
                        </wps:cNvSpPr>
                        <wps:spPr bwMode="auto">
                          <a:xfrm>
                            <a:off x="314325" y="4181475"/>
                            <a:ext cx="2162175" cy="435610"/>
                          </a:xfrm>
                          <a:prstGeom prst="rect">
                            <a:avLst/>
                          </a:prstGeom>
                          <a:noFill/>
                          <a:ln w="9525">
                            <a:noFill/>
                            <a:miter lim="800000"/>
                            <a:headEnd/>
                            <a:tailEnd/>
                          </a:ln>
                        </wps:spPr>
                        <wps:txbx>
                          <w:txbxContent>
                            <w:p w14:paraId="06534882" w14:textId="77777777" w:rsidR="005F3CC6" w:rsidRPr="00556D50" w:rsidRDefault="005F3CC6" w:rsidP="00377E6A">
                              <w:pPr>
                                <w:pStyle w:val="NormalWeb"/>
                                <w:spacing w:before="40" w:beforeAutospacing="0" w:after="40" w:afterAutospacing="0"/>
                                <w:jc w:val="center"/>
                                <w:rPr>
                                  <w:rFonts w:ascii="Arial" w:hAnsi="Arial" w:cs="Arial"/>
                                  <w:color w:val="A6A6A6" w:themeColor="background1" w:themeShade="A6"/>
                                  <w:kern w:val="24"/>
                                  <w:sz w:val="16"/>
                                  <w:szCs w:val="16"/>
                                  <w:lang w:val="en-US"/>
                                </w:rPr>
                              </w:pPr>
                              <w:r w:rsidRPr="00556D50">
                                <w:rPr>
                                  <w:rFonts w:ascii="Arial" w:hAnsi="Arial" w:cs="Arial"/>
                                  <w:color w:val="A6A6A6" w:themeColor="background1" w:themeShade="A6"/>
                                  <w:kern w:val="24"/>
                                  <w:sz w:val="16"/>
                                  <w:szCs w:val="16"/>
                                  <w:lang w:val="en-US"/>
                                </w:rPr>
                                <w:t>11.Msg5 = RRCConnectionSetupComplete</w:t>
                              </w:r>
                            </w:p>
                            <w:p w14:paraId="4411531B" w14:textId="77777777" w:rsidR="005F3CC6" w:rsidRPr="00556D50" w:rsidRDefault="005F3CC6" w:rsidP="00377E6A">
                              <w:pPr>
                                <w:pStyle w:val="NormalWeb"/>
                                <w:spacing w:before="40" w:beforeAutospacing="0" w:after="40" w:afterAutospacing="0"/>
                                <w:jc w:val="center"/>
                                <w:rPr>
                                  <w:rFonts w:ascii="Arial" w:hAnsi="Arial" w:cs="Arial"/>
                                  <w:color w:val="A6A6A6" w:themeColor="background1" w:themeShade="A6"/>
                                  <w:kern w:val="24"/>
                                  <w:sz w:val="16"/>
                                  <w:szCs w:val="16"/>
                                  <w:lang w:val="en-US"/>
                                </w:rPr>
                              </w:pPr>
                              <w:r w:rsidRPr="00556D50">
                                <w:rPr>
                                  <w:rFonts w:ascii="Arial" w:hAnsi="Arial" w:cs="Arial"/>
                                  <w:color w:val="A6A6A6" w:themeColor="background1" w:themeShade="A6"/>
                                  <w:kern w:val="24"/>
                                  <w:sz w:val="16"/>
                                  <w:szCs w:val="16"/>
                                  <w:lang w:val="en-US"/>
                                </w:rPr>
                                <w:t>(optional NAS-PDU)</w:t>
                              </w:r>
                            </w:p>
                          </w:txbxContent>
                        </wps:txbx>
                        <wps:bodyPr rot="0" vert="horz" wrap="square" lIns="0" tIns="0" rIns="0" bIns="0" anchor="t" anchorCtr="0">
                          <a:noAutofit/>
                        </wps:bodyPr>
                      </wps:wsp>
                      <wps:wsp>
                        <wps:cNvPr id="291" name="Straight Arrow Connector 291">
                          <a:extLst/>
                        </wps:cNvPr>
                        <wps:cNvCnPr>
                          <a:cxnSpLocks/>
                        </wps:cNvCnPr>
                        <wps:spPr>
                          <a:xfrm flipH="1" flipV="1">
                            <a:off x="381000" y="4352925"/>
                            <a:ext cx="2044700" cy="8255"/>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6" name="Text Box 2">
                          <a:extLst/>
                        </wps:cNvPr>
                        <wps:cNvSpPr txBox="1">
                          <a:spLocks noChangeArrowheads="1"/>
                        </wps:cNvSpPr>
                        <wps:spPr bwMode="auto">
                          <a:xfrm>
                            <a:off x="4714875" y="2238375"/>
                            <a:ext cx="885241" cy="148146"/>
                          </a:xfrm>
                          <a:prstGeom prst="rect">
                            <a:avLst/>
                          </a:prstGeom>
                          <a:noFill/>
                          <a:ln w="9525">
                            <a:noFill/>
                            <a:miter lim="800000"/>
                            <a:headEnd/>
                            <a:tailEnd/>
                          </a:ln>
                        </wps:spPr>
                        <wps:txbx>
                          <w:txbxContent>
                            <w:p w14:paraId="67AE0F45" w14:textId="77777777" w:rsidR="005F3CC6" w:rsidRPr="00D64466" w:rsidRDefault="005F3CC6" w:rsidP="00377E6A">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6.Modify bearers</w:t>
                              </w:r>
                            </w:p>
                          </w:txbxContent>
                        </wps:txbx>
                        <wps:bodyPr rot="0" vert="horz" wrap="square" lIns="0" tIns="0" rIns="0" bIns="0" anchor="t" anchorCtr="0">
                          <a:noAutofit/>
                        </wps:bodyPr>
                      </wps:wsp>
                      <wps:wsp>
                        <wps:cNvPr id="302" name="Text Box 2">
                          <a:extLst/>
                        </wps:cNvPr>
                        <wps:cNvSpPr txBox="1">
                          <a:spLocks noChangeArrowheads="1"/>
                        </wps:cNvSpPr>
                        <wps:spPr bwMode="auto">
                          <a:xfrm>
                            <a:off x="4476750" y="2495550"/>
                            <a:ext cx="1347589" cy="168262"/>
                          </a:xfrm>
                          <a:prstGeom prst="rect">
                            <a:avLst/>
                          </a:prstGeom>
                          <a:noFill/>
                          <a:ln w="9525">
                            <a:noFill/>
                            <a:miter lim="800000"/>
                            <a:headEnd/>
                            <a:tailEnd/>
                          </a:ln>
                        </wps:spPr>
                        <wps:txbx>
                          <w:txbxContent>
                            <w:p w14:paraId="1B8CA974" w14:textId="77777777" w:rsidR="005F3CC6" w:rsidRPr="00D64466" w:rsidRDefault="005F3CC6" w:rsidP="00377E6A">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UL</w:t>
                              </w:r>
                              <w:r>
                                <w:rPr>
                                  <w:rFonts w:ascii="Arial" w:eastAsia="Times New Roman" w:hAnsi="Arial" w:cs="Arial"/>
                                  <w:color w:val="3B3838"/>
                                  <w:kern w:val="24"/>
                                  <w:sz w:val="16"/>
                                  <w:szCs w:val="16"/>
                                  <w:lang w:val="en-US"/>
                                </w:rPr>
                                <w:t>/DL</w:t>
                              </w:r>
                              <w:r w:rsidRPr="00D64466">
                                <w:rPr>
                                  <w:rFonts w:ascii="Arial" w:eastAsia="Times New Roman" w:hAnsi="Arial" w:cs="Arial"/>
                                  <w:color w:val="3B3838"/>
                                  <w:kern w:val="24"/>
                                  <w:sz w:val="16"/>
                                  <w:szCs w:val="16"/>
                                  <w:lang w:val="en-US"/>
                                </w:rPr>
                                <w:t xml:space="preserve"> data</w:t>
                              </w:r>
                            </w:p>
                          </w:txbxContent>
                        </wps:txbx>
                        <wps:bodyPr rot="0" vert="horz" wrap="square" lIns="0" tIns="0" rIns="0" bIns="0" anchor="t" anchorCtr="0">
                          <a:noAutofit/>
                        </wps:bodyPr>
                      </wps:wsp>
                      <wps:wsp>
                        <wps:cNvPr id="319" name="Rectangle 319">
                          <a:extLst/>
                        </wps:cNvPr>
                        <wps:cNvSpPr/>
                        <wps:spPr>
                          <a:xfrm>
                            <a:off x="3714750" y="2847975"/>
                            <a:ext cx="1082675" cy="25844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4D8361"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7.Data encryption and integrity protection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Text Box 2">
                          <a:extLst/>
                        </wps:cNvPr>
                        <wps:cNvSpPr txBox="1">
                          <a:spLocks noChangeArrowheads="1"/>
                        </wps:cNvSpPr>
                        <wps:spPr bwMode="auto">
                          <a:xfrm>
                            <a:off x="2362200" y="3171825"/>
                            <a:ext cx="1929765" cy="532130"/>
                          </a:xfrm>
                          <a:prstGeom prst="rect">
                            <a:avLst/>
                          </a:prstGeom>
                          <a:noFill/>
                          <a:ln w="9525">
                            <a:noFill/>
                            <a:miter lim="800000"/>
                            <a:headEnd/>
                            <a:tailEnd/>
                          </a:ln>
                        </wps:spPr>
                        <wps:txbx>
                          <w:txbxContent>
                            <w:p w14:paraId="7EB621F0"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8.</w:t>
                              </w:r>
                              <w:r>
                                <w:rPr>
                                  <w:rFonts w:ascii="Arial" w:hAnsi="Arial" w:cs="Arial"/>
                                  <w:color w:val="000000" w:themeColor="text1"/>
                                  <w:kern w:val="24"/>
                                  <w:sz w:val="16"/>
                                  <w:szCs w:val="16"/>
                                  <w:lang w:val="en-US"/>
                                </w:rPr>
                                <w:t>DOWNLINK NAS transport or</w:t>
                              </w:r>
                            </w:p>
                            <w:p w14:paraId="2C40DE36"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UE Context Release Command</w:t>
                              </w:r>
                            </w:p>
                            <w:p w14:paraId="4F99985B"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(optional NAS PDU with EBI)</w:t>
                              </w:r>
                            </w:p>
                          </w:txbxContent>
                        </wps:txbx>
                        <wps:bodyPr rot="0" vert="horz" wrap="square" lIns="0" tIns="0" rIns="0" bIns="0" anchor="t" anchorCtr="0">
                          <a:noAutofit/>
                        </wps:bodyPr>
                      </wps:wsp>
                      <wps:wsp>
                        <wps:cNvPr id="69" name="Straight Arrow Connector 69">
                          <a:extLst/>
                        </wps:cNvPr>
                        <wps:cNvCnPr/>
                        <wps:spPr>
                          <a:xfrm flipV="1">
                            <a:off x="2400300" y="3333750"/>
                            <a:ext cx="1860550" cy="4445"/>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3" name="Text Box 2">
                          <a:extLst/>
                        </wps:cNvPr>
                        <wps:cNvSpPr txBox="1">
                          <a:spLocks noChangeArrowheads="1"/>
                        </wps:cNvSpPr>
                        <wps:spPr bwMode="auto">
                          <a:xfrm>
                            <a:off x="2657475" y="4324350"/>
                            <a:ext cx="1181100" cy="217170"/>
                          </a:xfrm>
                          <a:prstGeom prst="rect">
                            <a:avLst/>
                          </a:prstGeom>
                          <a:noFill/>
                          <a:ln w="9525">
                            <a:noFill/>
                            <a:miter lim="800000"/>
                            <a:headEnd/>
                            <a:tailEnd/>
                          </a:ln>
                        </wps:spPr>
                        <wps:txbx>
                          <w:txbxContent>
                            <w:p w14:paraId="5276B39F"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A6A6A6"/>
                                  <w:kern w:val="24"/>
                                  <w:sz w:val="16"/>
                                  <w:szCs w:val="16"/>
                                  <w:lang w:val="en-GB"/>
                                </w:rPr>
                                <w:t>UL and DL data</w:t>
                              </w:r>
                            </w:p>
                          </w:txbxContent>
                        </wps:txbx>
                        <wps:bodyPr rot="0" vert="horz" wrap="square" lIns="91440" tIns="45720" rIns="91440" bIns="45720" anchor="t" anchorCtr="0">
                          <a:spAutoFit/>
                        </wps:bodyPr>
                      </wps:wsp>
                      <wps:wsp>
                        <wps:cNvPr id="292" name="Straight Arrow Connector 292">
                          <a:extLst/>
                        </wps:cNvPr>
                        <wps:cNvCnPr>
                          <a:cxnSpLocks/>
                        </wps:cNvCnPr>
                        <wps:spPr>
                          <a:xfrm flipV="1">
                            <a:off x="390525" y="4572000"/>
                            <a:ext cx="5582285" cy="33655"/>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4" name="Text Box 2">
                          <a:extLst/>
                        </wps:cNvPr>
                        <wps:cNvSpPr txBox="1">
                          <a:spLocks noChangeArrowheads="1"/>
                        </wps:cNvSpPr>
                        <wps:spPr bwMode="auto">
                          <a:xfrm>
                            <a:off x="523875" y="4705350"/>
                            <a:ext cx="1758950" cy="190832"/>
                          </a:xfrm>
                          <a:prstGeom prst="rect">
                            <a:avLst/>
                          </a:prstGeom>
                          <a:noFill/>
                          <a:ln w="9525">
                            <a:noFill/>
                            <a:miter lim="800000"/>
                            <a:headEnd/>
                            <a:tailEnd/>
                          </a:ln>
                        </wps:spPr>
                        <wps:txbx>
                          <w:txbxContent>
                            <w:p w14:paraId="2ED5CF6D" w14:textId="77777777" w:rsidR="005F3CC6" w:rsidRPr="00556D50" w:rsidRDefault="005F3CC6" w:rsidP="00377E6A">
                              <w:pPr>
                                <w:pStyle w:val="NormalWeb"/>
                                <w:overflowPunct w:val="0"/>
                                <w:spacing w:before="40" w:beforeAutospacing="0" w:after="40" w:afterAutospacing="0"/>
                                <w:jc w:val="center"/>
                                <w:rPr>
                                  <w:rFonts w:ascii="Arial" w:hAnsi="Arial" w:cs="Arial"/>
                                  <w:color w:val="A6A6A6" w:themeColor="background1" w:themeShade="A6"/>
                                  <w:kern w:val="24"/>
                                  <w:sz w:val="16"/>
                                  <w:szCs w:val="16"/>
                                  <w:lang w:val="en-US"/>
                                </w:rPr>
                              </w:pPr>
                              <w:r w:rsidRPr="00556D50">
                                <w:rPr>
                                  <w:rFonts w:ascii="Arial" w:hAnsi="Arial" w:cs="Arial"/>
                                  <w:color w:val="A6A6A6" w:themeColor="background1" w:themeShade="A6"/>
                                  <w:kern w:val="24"/>
                                  <w:sz w:val="16"/>
                                  <w:szCs w:val="16"/>
                                  <w:lang w:val="en-US"/>
                                </w:rPr>
                                <w:t>12.RRCConnectionRelease</w:t>
                              </w:r>
                            </w:p>
                            <w:p w14:paraId="5B835B51" w14:textId="77777777" w:rsidR="005F3CC6" w:rsidRPr="00556D50" w:rsidRDefault="005F3CC6" w:rsidP="00377E6A">
                              <w:pPr>
                                <w:pStyle w:val="NormalWeb"/>
                                <w:overflowPunct w:val="0"/>
                                <w:spacing w:before="20" w:beforeAutospacing="0" w:after="20" w:afterAutospacing="0"/>
                                <w:jc w:val="center"/>
                                <w:rPr>
                                  <w:rFonts w:ascii="Arial" w:hAnsi="Arial" w:cs="Arial"/>
                                  <w:color w:val="A6A6A6" w:themeColor="background1" w:themeShade="A6"/>
                                  <w:sz w:val="16"/>
                                  <w:szCs w:val="16"/>
                                </w:rPr>
                              </w:pPr>
                              <w:r w:rsidRPr="00556D50">
                                <w:rPr>
                                  <w:rFonts w:ascii="Arial" w:eastAsia="Times New Roman" w:hAnsi="Arial" w:cs="Arial"/>
                                  <w:color w:val="A6A6A6" w:themeColor="background1" w:themeShade="A6"/>
                                  <w:kern w:val="24"/>
                                  <w:sz w:val="16"/>
                                  <w:szCs w:val="16"/>
                                  <w:lang w:val="en-US"/>
                                </w:rPr>
                                <w:t> </w:t>
                              </w:r>
                            </w:p>
                          </w:txbxContent>
                        </wps:txbx>
                        <wps:bodyPr rot="0" vert="horz" wrap="square" lIns="0" tIns="0" rIns="0" bIns="0" anchor="t" anchorCtr="0">
                          <a:noAutofit/>
                        </wps:bodyPr>
                      </wps:wsp>
                      <wps:wsp>
                        <wps:cNvPr id="295" name="Straight Arrow Connector 295">
                          <a:extLst/>
                        </wps:cNvPr>
                        <wps:cNvCnPr>
                          <a:cxnSpLocks/>
                        </wps:cNvCnPr>
                        <wps:spPr>
                          <a:xfrm>
                            <a:off x="390525" y="4914900"/>
                            <a:ext cx="1997121" cy="0"/>
                          </a:xfrm>
                          <a:prstGeom prst="straightConnector1">
                            <a:avLst/>
                          </a:prstGeom>
                          <a:ln>
                            <a:solidFill>
                              <a:schemeClr val="bg1">
                                <a:lumMod val="7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0" name="Rectangle 40">
                          <a:extLst/>
                        </wps:cNvPr>
                        <wps:cNvSpPr/>
                        <wps:spPr>
                          <a:xfrm>
                            <a:off x="9525" y="3895725"/>
                            <a:ext cx="780415" cy="270344"/>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320A5" w14:textId="77777777" w:rsidR="005F3CC6" w:rsidRPr="00265D0E" w:rsidRDefault="005F3CC6" w:rsidP="00377E6A">
                              <w:pPr>
                                <w:pStyle w:val="NormalWeb"/>
                                <w:overflowPunct w:val="0"/>
                                <w:spacing w:before="0" w:beforeAutospacing="0" w:after="0" w:afterAutospacing="0"/>
                                <w:jc w:val="center"/>
                                <w:rPr>
                                  <w:rFonts w:ascii="Arial" w:hAnsi="Arial" w:cs="Arial"/>
                                  <w:color w:val="C00000"/>
                                  <w:sz w:val="16"/>
                                  <w:szCs w:val="16"/>
                                  <w:lang w:val="en-US"/>
                                </w:rPr>
                              </w:pPr>
                              <w:r w:rsidRPr="00265D0E">
                                <w:rPr>
                                  <w:rFonts w:ascii="Arial" w:hAnsi="Arial" w:cs="Arial"/>
                                  <w:color w:val="C00000"/>
                                  <w:kern w:val="24"/>
                                  <w:sz w:val="16"/>
                                  <w:szCs w:val="16"/>
                                  <w:lang w:val="en-US"/>
                                </w:rPr>
                                <w:t xml:space="preserve">10.UE </w:t>
                              </w:r>
                              <w:r>
                                <w:rPr>
                                  <w:rFonts w:ascii="Arial" w:hAnsi="Arial" w:cs="Arial"/>
                                  <w:color w:val="C00000"/>
                                  <w:kern w:val="24"/>
                                  <w:sz w:val="16"/>
                                  <w:szCs w:val="16"/>
                                  <w:lang w:val="en-US"/>
                                </w:rPr>
                                <w:t>returns</w:t>
                              </w:r>
                              <w:r w:rsidRPr="00265D0E">
                                <w:rPr>
                                  <w:rFonts w:ascii="Arial" w:hAnsi="Arial" w:cs="Arial"/>
                                  <w:color w:val="C00000"/>
                                  <w:kern w:val="24"/>
                                  <w:sz w:val="16"/>
                                  <w:szCs w:val="16"/>
                                  <w:lang w:val="en-US"/>
                                </w:rPr>
                                <w:t xml:space="preserve"> </w:t>
                              </w:r>
                              <w:r>
                                <w:rPr>
                                  <w:rFonts w:ascii="Arial" w:hAnsi="Arial" w:cs="Arial"/>
                                  <w:color w:val="C00000"/>
                                  <w:kern w:val="24"/>
                                  <w:sz w:val="16"/>
                                  <w:szCs w:val="16"/>
                                  <w:lang w:val="en-US"/>
                                </w:rPr>
                                <w:t>IDLE if indicated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4CE6B71C" id="Group 41" o:spid="_x0000_s1107" style="position:absolute;left:0;text-align:left;margin-left:-.35pt;margin-top:3.95pt;width:490.9pt;height:395.55pt;z-index:251658248;mso-position-horizontal-relative:text;mso-position-vertical-relative:text" coordsize="62343,5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">
                <v:shape id="Straight Arrow Connector 300" o:spid="_x0000_s1108" type="#_x0000_t32" style="position:absolute;left:42481;top:24003;width:1741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" strokecolor="#393737 [814]" strokeweight="2pt">
                  <v:stroke startarrow="block" endarrow="block" joinstyle="miter"/>
                  <o:lock v:ext="edit" shapetype="f"/>
                </v:shape>
                <v:shape id="Straight Arrow Connector 315" o:spid="_x0000_s1109" type="#_x0000_t32" style="position:absolute;left:42767;top:26955;width:1707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" strokecolor="#393737 [814]">
                  <v:stroke startarrow="block" endarrow="block" joinstyle="miter"/>
                  <o:lock v:ext="edit" shapetype="f"/>
                </v:shape>
                <v:rect id="Rectangle 270" o:spid="_x0000_s1110" style="position:absolute;left:1428;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" fillcolor="#d5dce4 [671]" strokecolor="#aeaaaa [2414]" strokeweight="1pt">
                  <v:textbox inset="0,0,0,0">
                    <w:txbxContent>
                      <w:p w14:paraId="12B4D60D"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UE</w:t>
                        </w:r>
                      </w:p>
                    </w:txbxContent>
                  </v:textbox>
                </v:rect>
                <v:rect id="Rectangle 271" o:spid="_x0000_s1111" style="position:absolute;left:40005;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" fillcolor="#d5dce4 [671]" strokecolor="#aeaaaa [2414]" strokeweight="1pt">
                  <v:textbox inset="0,0,0,0">
                    <w:txbxContent>
                      <w:p w14:paraId="3E846792"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MME</w:t>
                        </w:r>
                      </w:p>
                    </w:txbxContent>
                  </v:textbox>
                </v:rect>
                <v:rect id="Rectangle 272" o:spid="_x0000_s1112" style="position:absolute;left:21145;top:95;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" fillcolor="#d5dce4 [671]" strokecolor="#aeaaaa [2414]" strokeweight="1pt">
                  <v:textbox inset="0,0,0,0">
                    <w:txbxContent>
                      <w:p w14:paraId="78862460"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eNB</w:t>
                        </w:r>
                      </w:p>
                    </w:txbxContent>
                  </v:textbox>
                </v:rect>
                <v:line id="Straight Connector 273" o:spid="_x0000_s1113" style="position:absolute;visibility:visible;mso-wrap-style:square" from="59817,3333" to="59888,50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" strokecolor="#393737 [814]" strokeweight="1pt">
                  <v:stroke joinstyle="miter"/>
                </v:line>
                <v:line id="Straight Connector 274" o:spid="_x0000_s1114" style="position:absolute;visibility:visible;mso-wrap-style:square" from="24098,3143" to="24168,49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" strokecolor="#393737 [814]" strokeweight="1pt">
                  <v:stroke joinstyle="miter"/>
                </v:line>
                <v:line id="Straight Connector 275" o:spid="_x0000_s1115" style="position:absolute;flip:x;visibility:visible;mso-wrap-style:square" from="3714,3143" to="3786,50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" strokecolor="#393737 [814]" strokeweight="1pt">
                  <v:stroke joinstyle="miter"/>
                </v:line>
                <v:rect id="Rectangle 278" o:spid="_x0000_s1116" style="position:absolute;left:57150;top:190;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" fillcolor="#d5dce4 [671]" strokecolor="#aeaaaa [2414]" strokeweight="1pt">
                  <v:textbox inset="0,0,0,0">
                    <w:txbxContent>
                      <w:p w14:paraId="4D2E7CFF"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S-GW</w:t>
                        </w:r>
                      </w:p>
                    </w:txbxContent>
                  </v:textbox>
                </v:rect>
                <v:line id="Straight Connector 276" o:spid="_x0000_s1117" style="position:absolute;visibility:visible;mso-wrap-style:square" from="42576,3143" to="42648,50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" strokecolor="#393737 [814]" strokeweight="1pt">
                  <v:stroke joinstyle="miter"/>
                </v:line>
                <v:rect id="Rectangle 279" o:spid="_x0000_s1118" style="position:absolute;top:4286;width:7805;height:2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" fillcolor="white [3212]" strokecolor="#aeaaaa [2414]" strokeweight="1pt">
                  <v:textbox inset="0,0,0,0">
                    <w:txbxContent>
                      <w:p w14:paraId="0B7E21E0"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hAnsi="Arial" w:cs="Arial"/>
                            <w:color w:val="3B3838"/>
                            <w:kern w:val="24"/>
                            <w:sz w:val="16"/>
                            <w:szCs w:val="16"/>
                            <w:lang w:val="en-US"/>
                          </w:rPr>
                          <w:t>NAS-PDU arrives at RRC</w:t>
                        </w:r>
                      </w:p>
                    </w:txbxContent>
                  </v:textbox>
                </v:rect>
                <v:shape id="_x0000_s1119" type="#_x0000_t202" style="position:absolute;left:4953;top:7429;width:17905;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" filled="f" stroked="f">
                  <v:textbox inset="0,0,0,0">
                    <w:txbxContent>
                      <w:p w14:paraId="00E63CAF" w14:textId="77777777" w:rsidR="005F3CC6" w:rsidRPr="00D64466" w:rsidRDefault="005F3CC6" w:rsidP="00377E6A">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1.Random Access Preamble</w:t>
                        </w:r>
                      </w:p>
                    </w:txbxContent>
                  </v:textbox>
                </v:shape>
                <v:shape id="_x0000_s1120" type="#_x0000_t202" style="position:absolute;left:4953;top:10001;width:18070;height:1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" filled="f" stroked="f">
                  <v:textbox inset="0,0,0,0">
                    <w:txbxContent>
                      <w:p w14:paraId="1BB2C2CB" w14:textId="77777777" w:rsidR="005F3CC6" w:rsidRPr="00D64466" w:rsidRDefault="005F3CC6" w:rsidP="00377E6A">
                        <w:pPr>
                          <w:pStyle w:val="NormalWeb"/>
                          <w:spacing w:before="0" w:beforeAutospacing="0" w:after="0" w:afterAutospacing="0"/>
                          <w:rPr>
                            <w:rFonts w:ascii="Arial" w:hAnsi="Arial" w:cs="Arial"/>
                            <w:sz w:val="16"/>
                            <w:szCs w:val="16"/>
                          </w:rPr>
                        </w:pPr>
                        <w:r w:rsidRPr="00D64466">
                          <w:rPr>
                            <w:rFonts w:ascii="Arial" w:hAnsi="Arial" w:cs="Arial"/>
                            <w:color w:val="000000" w:themeColor="text1"/>
                            <w:kern w:val="24"/>
                            <w:sz w:val="16"/>
                            <w:szCs w:val="16"/>
                            <w:lang w:val="en-US"/>
                          </w:rPr>
                          <w:t>2.Random Access Response</w:t>
                        </w:r>
                      </w:p>
                    </w:txbxContent>
                  </v:textbox>
                </v:shape>
                <v:shape id="_x0000_s1121" type="#_x0000_t202" style="position:absolute;left:3810;top:13144;width:20103;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" filled="f" stroked="f">
                  <v:textbox inset="0,0,0,0">
                    <w:txbxContent>
                      <w:p w14:paraId="33E7A896" w14:textId="77777777" w:rsidR="005F3CC6" w:rsidRPr="00A25687" w:rsidRDefault="005F3CC6" w:rsidP="00377E6A">
                        <w:pPr>
                          <w:pStyle w:val="NormalWeb"/>
                          <w:overflowPunct w:val="0"/>
                          <w:spacing w:before="40" w:beforeAutospacing="0" w:after="40" w:afterAutospacing="0"/>
                          <w:jc w:val="center"/>
                          <w:rPr>
                            <w:rFonts w:ascii="Arial" w:eastAsia="Times New Roman" w:hAnsi="Arial" w:cs="Arial"/>
                            <w:kern w:val="24"/>
                            <w:sz w:val="16"/>
                            <w:szCs w:val="16"/>
                            <w:lang w:val="en-US"/>
                          </w:rPr>
                        </w:pPr>
                        <w:r w:rsidRPr="00A25687">
                          <w:rPr>
                            <w:rFonts w:ascii="Arial" w:eastAsia="Times New Roman" w:hAnsi="Arial" w:cs="Arial"/>
                            <w:kern w:val="24"/>
                            <w:sz w:val="16"/>
                            <w:szCs w:val="16"/>
                            <w:lang w:val="en-US"/>
                          </w:rPr>
                          <w:t xml:space="preserve">3.Msg3 = RRCConnectionRequest </w:t>
                        </w:r>
                      </w:p>
                      <w:p w14:paraId="593B425E" w14:textId="77777777" w:rsidR="005F3CC6" w:rsidRPr="00A25687" w:rsidRDefault="005F3CC6" w:rsidP="00377E6A">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(S-TMSI, estCause, NAS-PDU with EBI</w:t>
                        </w:r>
                        <w:r>
                          <w:rPr>
                            <w:rFonts w:ascii="Arial" w:eastAsia="Times New Roman" w:hAnsi="Arial" w:cs="Arial"/>
                            <w:kern w:val="24"/>
                            <w:sz w:val="16"/>
                            <w:szCs w:val="16"/>
                            <w:lang w:val="en-US"/>
                          </w:rPr>
                          <w:t>, RAI</w:t>
                        </w:r>
                        <w:r w:rsidRPr="00A25687">
                          <w:rPr>
                            <w:rFonts w:ascii="Arial" w:eastAsia="Times New Roman" w:hAnsi="Arial" w:cs="Arial"/>
                            <w:kern w:val="24"/>
                            <w:sz w:val="16"/>
                            <w:szCs w:val="16"/>
                            <w:lang w:val="en-US"/>
                          </w:rPr>
                          <w:t>)</w:t>
                        </w:r>
                      </w:p>
                      <w:p w14:paraId="516DF75D" w14:textId="77777777" w:rsidR="005F3CC6" w:rsidRPr="00A25687" w:rsidRDefault="005F3CC6" w:rsidP="00377E6A">
                        <w:pPr>
                          <w:pStyle w:val="NormalWeb"/>
                          <w:overflowPunct w:val="0"/>
                          <w:spacing w:before="40" w:beforeAutospacing="0" w:after="40" w:afterAutospacing="0"/>
                          <w:jc w:val="center"/>
                          <w:rPr>
                            <w:rFonts w:ascii="Arial" w:hAnsi="Arial" w:cs="Arial"/>
                            <w:sz w:val="16"/>
                            <w:szCs w:val="16"/>
                            <w:lang w:val="en-US"/>
                          </w:rPr>
                        </w:pPr>
                        <w:r w:rsidRPr="00A25687">
                          <w:rPr>
                            <w:rFonts w:ascii="Arial" w:eastAsia="Times New Roman" w:hAnsi="Arial" w:cs="Arial"/>
                            <w:kern w:val="24"/>
                            <w:sz w:val="16"/>
                            <w:szCs w:val="16"/>
                            <w:lang w:val="en-US"/>
                          </w:rPr>
                          <w:t> </w:t>
                        </w:r>
                      </w:p>
                    </w:txbxContent>
                  </v:textbox>
                </v:shape>
                <v:shape id="_x0000_s1122" type="#_x0000_t202" style="position:absolute;left:24098;top:16287;width:18332;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" filled="f" stroked="f">
                  <v:textbox inset="0,0,0,0">
                    <w:txbxContent>
                      <w:p w14:paraId="02B77977"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4.Initial UE Message</w:t>
                        </w:r>
                      </w:p>
                      <w:p w14:paraId="53BB7311"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(NAS-PDU with EBI</w:t>
                        </w:r>
                        <w:r>
                          <w:rPr>
                            <w:rFonts w:ascii="Arial" w:hAnsi="Arial" w:cs="Arial"/>
                            <w:color w:val="000000" w:themeColor="text1"/>
                            <w:kern w:val="24"/>
                            <w:sz w:val="16"/>
                            <w:szCs w:val="16"/>
                            <w:lang w:val="en-US"/>
                          </w:rPr>
                          <w:t xml:space="preserve"> and RAI</w:t>
                        </w:r>
                        <w:r w:rsidRPr="00D64466">
                          <w:rPr>
                            <w:rFonts w:ascii="Arial" w:hAnsi="Arial" w:cs="Arial"/>
                            <w:color w:val="000000" w:themeColor="text1"/>
                            <w:kern w:val="24"/>
                            <w:sz w:val="16"/>
                            <w:szCs w:val="16"/>
                            <w:lang w:val="en-US"/>
                          </w:rPr>
                          <w:t>)</w:t>
                        </w:r>
                      </w:p>
                    </w:txbxContent>
                  </v:textbox>
                </v:shape>
                <v:shape id="Straight Arrow Connector 286" o:spid="_x0000_s1123" type="#_x0000_t32" style="position:absolute;left:24098;top:17811;width:18610;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" strokecolor="#393737 [814]">
                  <v:stroke endarrow="block" joinstyle="miter"/>
                </v:shape>
                <v:rect id="Rectangle 287" o:spid="_x0000_s1124" style="position:absolute;left:37433;top:19716;width:10008;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" fillcolor="white [3212]" strokecolor="#aeaaaa [2414]" strokeweight="1pt">
                  <v:textbox inset="0,0,0,0">
                    <w:txbxContent>
                      <w:p w14:paraId="593A2CCB"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5.Check integrity and decipher data</w:t>
                        </w:r>
                      </w:p>
                    </w:txbxContent>
                  </v:textbox>
                </v:rect>
                <v:shape id="_x0000_s1125" type="#_x0000_t202" style="position:absolute;left:4285;top:34955;width:19811;height:4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" filled="f" stroked="f">
                  <v:textbox inset="0,0,0,0">
                    <w:txbxContent>
                      <w:p w14:paraId="27D53B85"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Pr>
                            <w:rFonts w:ascii="Arial" w:hAnsi="Arial" w:cs="Arial"/>
                            <w:color w:val="000000" w:themeColor="text1"/>
                            <w:kern w:val="24"/>
                            <w:sz w:val="16"/>
                            <w:szCs w:val="16"/>
                            <w:lang w:val="en-US"/>
                          </w:rPr>
                          <w:t xml:space="preserve">9.Msg4 = </w:t>
                        </w:r>
                        <w:r w:rsidRPr="00265D0E">
                          <w:rPr>
                            <w:rFonts w:ascii="Arial" w:hAnsi="Arial" w:cs="Arial"/>
                            <w:color w:val="C00000"/>
                            <w:kern w:val="24"/>
                            <w:sz w:val="16"/>
                            <w:szCs w:val="16"/>
                            <w:lang w:val="en-US"/>
                          </w:rPr>
                          <w:t>New message</w:t>
                        </w:r>
                        <w:r>
                          <w:rPr>
                            <w:rFonts w:ascii="Arial" w:hAnsi="Arial" w:cs="Arial"/>
                            <w:color w:val="000000" w:themeColor="text1"/>
                            <w:kern w:val="24"/>
                            <w:sz w:val="16"/>
                            <w:szCs w:val="16"/>
                            <w:lang w:val="en-US"/>
                          </w:rPr>
                          <w:t>/RRCConn.</w:t>
                        </w:r>
                        <w:r w:rsidRPr="00D64466">
                          <w:rPr>
                            <w:rFonts w:ascii="Arial" w:hAnsi="Arial" w:cs="Arial"/>
                            <w:color w:val="000000" w:themeColor="text1"/>
                            <w:kern w:val="24"/>
                            <w:sz w:val="16"/>
                            <w:szCs w:val="16"/>
                            <w:lang w:val="en-US"/>
                          </w:rPr>
                          <w:t xml:space="preserve">Setup </w:t>
                        </w:r>
                      </w:p>
                      <w:p w14:paraId="3A5913A4"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w:t>
                        </w:r>
                        <w:r w:rsidRPr="00265D0E">
                          <w:rPr>
                            <w:rFonts w:ascii="Arial" w:hAnsi="Arial" w:cs="Arial"/>
                            <w:color w:val="C00000"/>
                            <w:kern w:val="24"/>
                            <w:sz w:val="16"/>
                            <w:szCs w:val="16"/>
                            <w:lang w:val="en-US"/>
                          </w:rPr>
                          <w:t>releaseCause</w:t>
                        </w:r>
                        <w:r>
                          <w:rPr>
                            <w:rFonts w:ascii="Arial" w:hAnsi="Arial" w:cs="Arial"/>
                            <w:color w:val="000000" w:themeColor="text1"/>
                            <w:kern w:val="24"/>
                            <w:sz w:val="16"/>
                            <w:szCs w:val="16"/>
                            <w:lang w:val="en-US"/>
                          </w:rPr>
                          <w:t>/RadioRsrConfDedicated,</w:t>
                        </w:r>
                        <w:r w:rsidRPr="00D64466">
                          <w:rPr>
                            <w:rFonts w:ascii="Arial" w:hAnsi="Arial" w:cs="Arial"/>
                            <w:color w:val="000000" w:themeColor="text1"/>
                            <w:kern w:val="24"/>
                            <w:sz w:val="16"/>
                            <w:szCs w:val="16"/>
                            <w:lang w:val="en-US"/>
                          </w:rPr>
                          <w:t xml:space="preserve"> NAS-PDU)</w:t>
                        </w:r>
                      </w:p>
                    </w:txbxContent>
                  </v:textbox>
                </v:shape>
                <v:shape id="_x0000_s1126" type="#_x0000_t202" style="position:absolute;left:3143;top:41814;width:21622;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" filled="f" stroked="f">
                  <v:textbox inset="0,0,0,0">
                    <w:txbxContent>
                      <w:p w14:paraId="06534882" w14:textId="77777777" w:rsidR="005F3CC6" w:rsidRPr="00556D50" w:rsidRDefault="005F3CC6" w:rsidP="00377E6A">
                        <w:pPr>
                          <w:pStyle w:val="NormalWeb"/>
                          <w:spacing w:before="40" w:beforeAutospacing="0" w:after="40" w:afterAutospacing="0"/>
                          <w:jc w:val="center"/>
                          <w:rPr>
                            <w:rFonts w:ascii="Arial" w:hAnsi="Arial" w:cs="Arial"/>
                            <w:color w:val="A6A6A6" w:themeColor="background1" w:themeShade="A6"/>
                            <w:kern w:val="24"/>
                            <w:sz w:val="16"/>
                            <w:szCs w:val="16"/>
                            <w:lang w:val="en-US"/>
                          </w:rPr>
                        </w:pPr>
                        <w:r w:rsidRPr="00556D50">
                          <w:rPr>
                            <w:rFonts w:ascii="Arial" w:hAnsi="Arial" w:cs="Arial"/>
                            <w:color w:val="A6A6A6" w:themeColor="background1" w:themeShade="A6"/>
                            <w:kern w:val="24"/>
                            <w:sz w:val="16"/>
                            <w:szCs w:val="16"/>
                            <w:lang w:val="en-US"/>
                          </w:rPr>
                          <w:t>11.Msg5 = RRCConnectionSetupComplete</w:t>
                        </w:r>
                      </w:p>
                      <w:p w14:paraId="4411531B" w14:textId="77777777" w:rsidR="005F3CC6" w:rsidRPr="00556D50" w:rsidRDefault="005F3CC6" w:rsidP="00377E6A">
                        <w:pPr>
                          <w:pStyle w:val="NormalWeb"/>
                          <w:spacing w:before="40" w:beforeAutospacing="0" w:after="40" w:afterAutospacing="0"/>
                          <w:jc w:val="center"/>
                          <w:rPr>
                            <w:rFonts w:ascii="Arial" w:hAnsi="Arial" w:cs="Arial"/>
                            <w:color w:val="A6A6A6" w:themeColor="background1" w:themeShade="A6"/>
                            <w:kern w:val="24"/>
                            <w:sz w:val="16"/>
                            <w:szCs w:val="16"/>
                            <w:lang w:val="en-US"/>
                          </w:rPr>
                        </w:pPr>
                        <w:r w:rsidRPr="00556D50">
                          <w:rPr>
                            <w:rFonts w:ascii="Arial" w:hAnsi="Arial" w:cs="Arial"/>
                            <w:color w:val="A6A6A6" w:themeColor="background1" w:themeShade="A6"/>
                            <w:kern w:val="24"/>
                            <w:sz w:val="16"/>
                            <w:szCs w:val="16"/>
                            <w:lang w:val="en-US"/>
                          </w:rPr>
                          <w:t>(optional NAS-PDU)</w:t>
                        </w:r>
                      </w:p>
                    </w:txbxContent>
                  </v:textbox>
                </v:shape>
                <v:shape id="Straight Arrow Connector 291" o:spid="_x0000_s1127" type="#_x0000_t32" style="position:absolute;left:3810;top:43529;width:20447;height: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" strokecolor="#393737 [814]">
                  <v:stroke startarrow="block" joinstyle="miter"/>
                  <o:lock v:ext="edit" shapetype="f"/>
                </v:shape>
                <v:shape id="_x0000_s1128" type="#_x0000_t202" style="position:absolute;left:47148;top:22383;width:8853;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" filled="f" stroked="f">
                  <v:textbox inset="0,0,0,0">
                    <w:txbxContent>
                      <w:p w14:paraId="67AE0F45" w14:textId="77777777" w:rsidR="005F3CC6" w:rsidRPr="00D64466" w:rsidRDefault="005F3CC6" w:rsidP="00377E6A">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6.Modify bearers</w:t>
                        </w:r>
                      </w:p>
                    </w:txbxContent>
                  </v:textbox>
                </v:shape>
                <v:shape id="_x0000_s1129" type="#_x0000_t202" style="position:absolute;left:44767;top:24955;width:1347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" filled="f" stroked="f">
                  <v:textbox inset="0,0,0,0">
                    <w:txbxContent>
                      <w:p w14:paraId="1B8CA974" w14:textId="77777777" w:rsidR="005F3CC6" w:rsidRPr="00D64466" w:rsidRDefault="005F3CC6" w:rsidP="00377E6A">
                        <w:pPr>
                          <w:pStyle w:val="NormalWeb"/>
                          <w:overflowPunct w:val="0"/>
                          <w:spacing w:before="20" w:beforeAutospacing="0" w:after="2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UL</w:t>
                        </w:r>
                        <w:r>
                          <w:rPr>
                            <w:rFonts w:ascii="Arial" w:eastAsia="Times New Roman" w:hAnsi="Arial" w:cs="Arial"/>
                            <w:color w:val="3B3838"/>
                            <w:kern w:val="24"/>
                            <w:sz w:val="16"/>
                            <w:szCs w:val="16"/>
                            <w:lang w:val="en-US"/>
                          </w:rPr>
                          <w:t>/DL</w:t>
                        </w:r>
                        <w:r w:rsidRPr="00D64466">
                          <w:rPr>
                            <w:rFonts w:ascii="Arial" w:eastAsia="Times New Roman" w:hAnsi="Arial" w:cs="Arial"/>
                            <w:color w:val="3B3838"/>
                            <w:kern w:val="24"/>
                            <w:sz w:val="16"/>
                            <w:szCs w:val="16"/>
                            <w:lang w:val="en-US"/>
                          </w:rPr>
                          <w:t xml:space="preserve"> data</w:t>
                        </w:r>
                      </w:p>
                    </w:txbxContent>
                  </v:textbox>
                </v:shape>
                <v:rect id="Rectangle 319" o:spid="_x0000_s1130" style="position:absolute;left:37147;top:28479;width:10827;height:2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" fillcolor="white [3212]" strokecolor="#aeaaaa [2414]" strokeweight="1pt">
                  <v:textbox inset="0,0,0,0">
                    <w:txbxContent>
                      <w:p w14:paraId="7E4D8361"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3B3838"/>
                            <w:kern w:val="24"/>
                            <w:sz w:val="16"/>
                            <w:szCs w:val="16"/>
                            <w:lang w:val="en-US"/>
                          </w:rPr>
                          <w:t>7.Data encryption and integrity protection</w:t>
                        </w:r>
                      </w:p>
                    </w:txbxContent>
                  </v:textbox>
                </v:rect>
                <v:shape id="_x0000_s1131" type="#_x0000_t202" style="position:absolute;left:23622;top:31718;width:19297;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7EB621F0"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8.</w:t>
                        </w:r>
                        <w:r>
                          <w:rPr>
                            <w:rFonts w:ascii="Arial" w:hAnsi="Arial" w:cs="Arial"/>
                            <w:color w:val="000000" w:themeColor="text1"/>
                            <w:kern w:val="24"/>
                            <w:sz w:val="16"/>
                            <w:szCs w:val="16"/>
                            <w:lang w:val="en-US"/>
                          </w:rPr>
                          <w:t>DOWNLINK NAS transport or</w:t>
                        </w:r>
                      </w:p>
                      <w:p w14:paraId="2C40DE36"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UE Context Release Command</w:t>
                        </w:r>
                      </w:p>
                      <w:p w14:paraId="4F99985B" w14:textId="77777777" w:rsidR="005F3CC6" w:rsidRPr="00D64466" w:rsidRDefault="005F3CC6" w:rsidP="00377E6A">
                        <w:pPr>
                          <w:pStyle w:val="NormalWeb"/>
                          <w:spacing w:before="40" w:beforeAutospacing="0" w:after="40" w:afterAutospacing="0"/>
                          <w:jc w:val="center"/>
                          <w:rPr>
                            <w:rFonts w:ascii="Arial" w:hAnsi="Arial" w:cs="Arial"/>
                            <w:sz w:val="16"/>
                            <w:szCs w:val="16"/>
                            <w:lang w:val="en-US"/>
                          </w:rPr>
                        </w:pPr>
                        <w:r w:rsidRPr="00D64466">
                          <w:rPr>
                            <w:rFonts w:ascii="Arial" w:hAnsi="Arial" w:cs="Arial"/>
                            <w:color w:val="000000" w:themeColor="text1"/>
                            <w:kern w:val="24"/>
                            <w:sz w:val="16"/>
                            <w:szCs w:val="16"/>
                            <w:lang w:val="en-US"/>
                          </w:rPr>
                          <w:t>(optional NAS PDU with EBI)</w:t>
                        </w:r>
                      </w:p>
                    </w:txbxContent>
                  </v:textbox>
                </v:shape>
                <v:shape id="Straight Arrow Connector 69" o:spid="_x0000_s1132" type="#_x0000_t32" style="position:absolute;left:24003;top:33337;width:18605;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" strokecolor="#393737 [814]">
                  <v:stroke startarrow="block" joinstyle="miter"/>
                </v:shape>
                <v:shape id="_x0000_s1133" type="#_x0000_t202" style="position:absolute;left:26574;top:43243;width:1181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" filled="f" stroked="f">
                  <v:textbox style="mso-fit-shape-to-text:t">
                    <w:txbxContent>
                      <w:p w14:paraId="5276B39F" w14:textId="77777777" w:rsidR="005F3CC6" w:rsidRPr="00D64466" w:rsidRDefault="005F3CC6" w:rsidP="00377E6A">
                        <w:pPr>
                          <w:pStyle w:val="NormalWeb"/>
                          <w:overflowPunct w:val="0"/>
                          <w:spacing w:before="0" w:beforeAutospacing="0" w:after="0" w:afterAutospacing="0"/>
                          <w:jc w:val="center"/>
                          <w:rPr>
                            <w:rFonts w:ascii="Arial" w:hAnsi="Arial" w:cs="Arial"/>
                            <w:sz w:val="16"/>
                            <w:szCs w:val="16"/>
                          </w:rPr>
                        </w:pPr>
                        <w:r w:rsidRPr="00D64466">
                          <w:rPr>
                            <w:rFonts w:ascii="Arial" w:eastAsia="Times New Roman" w:hAnsi="Arial" w:cs="Arial"/>
                            <w:color w:val="A6A6A6"/>
                            <w:kern w:val="24"/>
                            <w:sz w:val="16"/>
                            <w:szCs w:val="16"/>
                            <w:lang w:val="en-GB"/>
                          </w:rPr>
                          <w:t>UL and DL data</w:t>
                        </w:r>
                      </w:p>
                    </w:txbxContent>
                  </v:textbox>
                </v:shape>
                <v:shape id="Straight Arrow Connector 292" o:spid="_x0000_s1134" type="#_x0000_t32" style="position:absolute;left:3905;top:45720;width:55823;height:3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" strokecolor="#a5a5a5 [2092]" strokeweight=".5pt">
                  <v:stroke dashstyle="dash" startarrow="block" endarrow="block" joinstyle="miter"/>
                  <o:lock v:ext="edit" shapetype="f"/>
                </v:shape>
                <v:shape id="_x0000_s1135" type="#_x0000_t202" style="position:absolute;left:5238;top:47053;width:17590;height:1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" filled="f" stroked="f">
                  <v:textbox inset="0,0,0,0">
                    <w:txbxContent>
                      <w:p w14:paraId="2ED5CF6D" w14:textId="77777777" w:rsidR="005F3CC6" w:rsidRPr="00556D50" w:rsidRDefault="005F3CC6" w:rsidP="00377E6A">
                        <w:pPr>
                          <w:pStyle w:val="NormalWeb"/>
                          <w:overflowPunct w:val="0"/>
                          <w:spacing w:before="40" w:beforeAutospacing="0" w:after="40" w:afterAutospacing="0"/>
                          <w:jc w:val="center"/>
                          <w:rPr>
                            <w:rFonts w:ascii="Arial" w:hAnsi="Arial" w:cs="Arial"/>
                            <w:color w:val="A6A6A6" w:themeColor="background1" w:themeShade="A6"/>
                            <w:kern w:val="24"/>
                            <w:sz w:val="16"/>
                            <w:szCs w:val="16"/>
                            <w:lang w:val="en-US"/>
                          </w:rPr>
                        </w:pPr>
                        <w:r w:rsidRPr="00556D50">
                          <w:rPr>
                            <w:rFonts w:ascii="Arial" w:hAnsi="Arial" w:cs="Arial"/>
                            <w:color w:val="A6A6A6" w:themeColor="background1" w:themeShade="A6"/>
                            <w:kern w:val="24"/>
                            <w:sz w:val="16"/>
                            <w:szCs w:val="16"/>
                            <w:lang w:val="en-US"/>
                          </w:rPr>
                          <w:t>12.RRCConnectionRelease</w:t>
                        </w:r>
                      </w:p>
                      <w:p w14:paraId="5B835B51" w14:textId="77777777" w:rsidR="005F3CC6" w:rsidRPr="00556D50" w:rsidRDefault="005F3CC6" w:rsidP="00377E6A">
                        <w:pPr>
                          <w:pStyle w:val="NormalWeb"/>
                          <w:overflowPunct w:val="0"/>
                          <w:spacing w:before="20" w:beforeAutospacing="0" w:after="20" w:afterAutospacing="0"/>
                          <w:jc w:val="center"/>
                          <w:rPr>
                            <w:rFonts w:ascii="Arial" w:hAnsi="Arial" w:cs="Arial"/>
                            <w:color w:val="A6A6A6" w:themeColor="background1" w:themeShade="A6"/>
                            <w:sz w:val="16"/>
                            <w:szCs w:val="16"/>
                          </w:rPr>
                        </w:pPr>
                        <w:r w:rsidRPr="00556D50">
                          <w:rPr>
                            <w:rFonts w:ascii="Arial" w:eastAsia="Times New Roman" w:hAnsi="Arial" w:cs="Arial"/>
                            <w:color w:val="A6A6A6" w:themeColor="background1" w:themeShade="A6"/>
                            <w:kern w:val="24"/>
                            <w:sz w:val="16"/>
                            <w:szCs w:val="16"/>
                            <w:lang w:val="en-US"/>
                          </w:rPr>
                          <w:t> </w:t>
                        </w:r>
                      </w:p>
                    </w:txbxContent>
                  </v:textbox>
                </v:shape>
                <v:shape id="Straight Arrow Connector 295" o:spid="_x0000_s1136" type="#_x0000_t32" style="position:absolute;left:3905;top:49149;width:19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" strokecolor="#bfbfbf [2412]" strokeweight=".5pt">
                  <v:stroke dashstyle="dash" startarrow="block" joinstyle="miter"/>
                  <o:lock v:ext="edit" shapetype="f"/>
                </v:shape>
                <v:rect id="Rectangle 40" o:spid="_x0000_s1137" style="position:absolute;left:95;top:38957;width:7804;height:27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" fillcolor="white [3212]" strokecolor="#aeaaaa [2414]" strokeweight="1pt">
                  <v:textbox inset="0,0,0,0">
                    <w:txbxContent>
                      <w:p w14:paraId="595320A5" w14:textId="77777777" w:rsidR="005F3CC6" w:rsidRPr="00265D0E" w:rsidRDefault="005F3CC6" w:rsidP="00377E6A">
                        <w:pPr>
                          <w:pStyle w:val="NormalWeb"/>
                          <w:overflowPunct w:val="0"/>
                          <w:spacing w:before="0" w:beforeAutospacing="0" w:after="0" w:afterAutospacing="0"/>
                          <w:jc w:val="center"/>
                          <w:rPr>
                            <w:rFonts w:ascii="Arial" w:hAnsi="Arial" w:cs="Arial"/>
                            <w:color w:val="C00000"/>
                            <w:sz w:val="16"/>
                            <w:szCs w:val="16"/>
                            <w:lang w:val="en-US"/>
                          </w:rPr>
                        </w:pPr>
                        <w:r w:rsidRPr="00265D0E">
                          <w:rPr>
                            <w:rFonts w:ascii="Arial" w:hAnsi="Arial" w:cs="Arial"/>
                            <w:color w:val="C00000"/>
                            <w:kern w:val="24"/>
                            <w:sz w:val="16"/>
                            <w:szCs w:val="16"/>
                            <w:lang w:val="en-US"/>
                          </w:rPr>
                          <w:t xml:space="preserve">10.UE </w:t>
                        </w:r>
                        <w:r>
                          <w:rPr>
                            <w:rFonts w:ascii="Arial" w:hAnsi="Arial" w:cs="Arial"/>
                            <w:color w:val="C00000"/>
                            <w:kern w:val="24"/>
                            <w:sz w:val="16"/>
                            <w:szCs w:val="16"/>
                            <w:lang w:val="en-US"/>
                          </w:rPr>
                          <w:t>returns</w:t>
                        </w:r>
                        <w:r w:rsidRPr="00265D0E">
                          <w:rPr>
                            <w:rFonts w:ascii="Arial" w:hAnsi="Arial" w:cs="Arial"/>
                            <w:color w:val="C00000"/>
                            <w:kern w:val="24"/>
                            <w:sz w:val="16"/>
                            <w:szCs w:val="16"/>
                            <w:lang w:val="en-US"/>
                          </w:rPr>
                          <w:t xml:space="preserve"> </w:t>
                        </w:r>
                        <w:r>
                          <w:rPr>
                            <w:rFonts w:ascii="Arial" w:hAnsi="Arial" w:cs="Arial"/>
                            <w:color w:val="C00000"/>
                            <w:kern w:val="24"/>
                            <w:sz w:val="16"/>
                            <w:szCs w:val="16"/>
                            <w:lang w:val="en-US"/>
                          </w:rPr>
                          <w:t>IDLE if indicated</w:t>
                        </w:r>
                      </w:p>
                    </w:txbxContent>
                  </v:textbox>
                </v:rect>
              </v:group>
            </w:pict>
          </mc:Fallback>
        </mc:AlternateContent>
      </w:r>
      <w:r>
        <w:rPr>
          <w:rFonts w:eastAsia="SimSun"/>
          <w:noProof/>
          <w:lang w:val="en-US"/>
        </w:rPr>
        <mc:AlternateContent>
          <mc:Choice Requires="wps">
            <w:drawing>
              <wp:anchor distT="0" distB="0" distL="114300" distR="114300" simplePos="0" relativeHeight="251658242" behindDoc="0" locked="0" layoutInCell="1" allowOverlap="1" wp14:anchorId="3946F8BE" wp14:editId="72C165C4">
                <wp:simplePos x="0" y="0"/>
                <wp:positionH relativeFrom="column">
                  <wp:posOffset>-2626995</wp:posOffset>
                </wp:positionH>
                <wp:positionV relativeFrom="paragraph">
                  <wp:posOffset>2310130</wp:posOffset>
                </wp:positionV>
                <wp:extent cx="1625600" cy="384810"/>
                <wp:effectExtent l="0" t="0" r="0" b="0"/>
                <wp:wrapNone/>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384810"/>
                        </a:xfrm>
                        <a:prstGeom prst="rect">
                          <a:avLst/>
                        </a:prstGeom>
                        <a:noFill/>
                        <a:ln w="9525">
                          <a:noFill/>
                          <a:miter lim="800000"/>
                          <a:headEnd/>
                          <a:tailEnd/>
                        </a:ln>
                      </wps:spPr>
                      <wps:txbx>
                        <w:txbxContent>
                          <w:p w14:paraId="65183B32" w14:textId="77777777" w:rsidR="005F3CC6" w:rsidRDefault="005F3CC6" w:rsidP="00377E6A">
                            <w:pPr>
                              <w:spacing w:before="20" w:after="20"/>
                              <w:jc w:val="center"/>
                              <w:rPr>
                                <w:color w:val="3B3838" w:themeColor="background2" w:themeShade="40"/>
                                <w:sz w:val="16"/>
                                <w:lang w:val="en-US"/>
                              </w:rPr>
                            </w:pPr>
                            <w:r>
                              <w:rPr>
                                <w:color w:val="3B3838" w:themeColor="background2" w:themeShade="40"/>
                                <w:sz w:val="16"/>
                                <w:lang w:val="en-US"/>
                              </w:rPr>
                              <w:t>4.RandomConnectionResume</w:t>
                            </w:r>
                          </w:p>
                          <w:p w14:paraId="6DA3E486" w14:textId="77777777" w:rsidR="005F3CC6" w:rsidRDefault="005F3CC6" w:rsidP="00377E6A">
                            <w:pPr>
                              <w:spacing w:before="20" w:after="20"/>
                              <w:jc w:val="center"/>
                              <w:rPr>
                                <w:color w:val="3B3838" w:themeColor="background2" w:themeShade="40"/>
                                <w:sz w:val="16"/>
                                <w:lang w:val="en-US"/>
                              </w:rPr>
                            </w:pPr>
                            <w:r>
                              <w:rPr>
                                <w:color w:val="3B3838" w:themeColor="background2" w:themeShade="40"/>
                                <w:sz w:val="16"/>
                                <w:lang w:val="en-US"/>
                              </w:rPr>
                              <w:t>(DL data)</w:t>
                            </w:r>
                          </w:p>
                        </w:txbxContent>
                      </wps:txbx>
                      <wps:bodyPr rot="0" vert="horz" wrap="square" lIns="91440" tIns="45720" rIns="91440" bIns="45720" anchor="t" anchorCtr="0">
                        <a:spAutoFit/>
                      </wps:bodyPr>
                    </wps:wsp>
                  </a:graphicData>
                </a:graphic>
              </wp:anchor>
            </w:drawing>
          </mc:Choice>
          <mc:Fallback>
            <w:pict>
              <v:shape w14:anchorId="3946F8BE" id="Text Box 2" o:spid="_x0000_s1138" type="#_x0000_t202" style="position:absolute;left:0;text-align:left;margin-left:-206.85pt;margin-top:181.9pt;width:128pt;height:30.3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" filled="f" stroked="f">
                <v:textbox style="mso-fit-shape-to-text:t">
                  <w:txbxContent>
                    <w:p w14:paraId="65183B32" w14:textId="77777777" w:rsidR="005F3CC6" w:rsidRDefault="005F3CC6" w:rsidP="00377E6A">
                      <w:pPr>
                        <w:spacing w:before="20" w:after="20"/>
                        <w:jc w:val="center"/>
                        <w:rPr>
                          <w:color w:val="3B3838" w:themeColor="background2" w:themeShade="40"/>
                          <w:sz w:val="16"/>
                          <w:lang w:val="en-US"/>
                        </w:rPr>
                      </w:pPr>
                      <w:r>
                        <w:rPr>
                          <w:color w:val="3B3838" w:themeColor="background2" w:themeShade="40"/>
                          <w:sz w:val="16"/>
                          <w:lang w:val="en-US"/>
                        </w:rPr>
                        <w:t>4.RandomConnectionResume</w:t>
                      </w:r>
                    </w:p>
                    <w:p w14:paraId="6DA3E486" w14:textId="77777777" w:rsidR="005F3CC6" w:rsidRDefault="005F3CC6" w:rsidP="00377E6A">
                      <w:pPr>
                        <w:spacing w:before="20" w:after="20"/>
                        <w:jc w:val="center"/>
                        <w:rPr>
                          <w:color w:val="3B3838" w:themeColor="background2" w:themeShade="40"/>
                          <w:sz w:val="16"/>
                          <w:lang w:val="en-US"/>
                        </w:rPr>
                      </w:pPr>
                      <w:r>
                        <w:rPr>
                          <w:color w:val="3B3838" w:themeColor="background2" w:themeShade="40"/>
                          <w:sz w:val="16"/>
                          <w:lang w:val="en-US"/>
                        </w:rPr>
                        <w:t>(DL data)</w:t>
                      </w:r>
                    </w:p>
                  </w:txbxContent>
                </v:textbox>
              </v:shape>
            </w:pict>
          </mc:Fallback>
        </mc:AlternateContent>
      </w:r>
      <w:r>
        <w:rPr>
          <w:rFonts w:eastAsia="SimSun"/>
          <w:noProof/>
          <w:lang w:val="en-US"/>
        </w:rPr>
        <mc:AlternateContent>
          <mc:Choice Requires="wps">
            <w:drawing>
              <wp:anchor distT="0" distB="0" distL="114300" distR="114300" simplePos="0" relativeHeight="251658240" behindDoc="0" locked="0" layoutInCell="1" allowOverlap="1" wp14:anchorId="0069FAC1" wp14:editId="7CC57CFA">
                <wp:simplePos x="0" y="0"/>
                <wp:positionH relativeFrom="column">
                  <wp:posOffset>-4939665</wp:posOffset>
                </wp:positionH>
                <wp:positionV relativeFrom="paragraph">
                  <wp:posOffset>255270</wp:posOffset>
                </wp:positionV>
                <wp:extent cx="2003425" cy="410210"/>
                <wp:effectExtent l="0" t="0" r="0" b="889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410210"/>
                        </a:xfrm>
                        <a:prstGeom prst="rect">
                          <a:avLst/>
                        </a:prstGeom>
                        <a:noFill/>
                        <a:ln w="9525">
                          <a:noFill/>
                          <a:miter lim="800000"/>
                          <a:headEnd/>
                          <a:tailEnd/>
                        </a:ln>
                      </wps:spPr>
                      <wps:txbx>
                        <w:txbxContent>
                          <w:p w14:paraId="4382D015" w14:textId="77777777" w:rsidR="005F3CC6" w:rsidRDefault="005F3CC6" w:rsidP="00377E6A">
                            <w:pPr>
                              <w:spacing w:before="20" w:after="20"/>
                              <w:jc w:val="center"/>
                              <w:rPr>
                                <w:color w:val="3B3838" w:themeColor="background2" w:themeShade="40"/>
                                <w:sz w:val="16"/>
                                <w:lang w:val="en-US"/>
                              </w:rPr>
                            </w:pPr>
                            <w:r>
                              <w:rPr>
                                <w:color w:val="3B3838" w:themeColor="background2" w:themeShade="40"/>
                                <w:sz w:val="16"/>
                                <w:lang w:val="en-US"/>
                              </w:rPr>
                              <w:t>2.RRCConnectionResumeRequest</w:t>
                            </w:r>
                          </w:p>
                          <w:p w14:paraId="0C758295" w14:textId="77777777" w:rsidR="005F3CC6" w:rsidRPr="009F4CBB" w:rsidRDefault="005F3CC6" w:rsidP="00377E6A">
                            <w:pPr>
                              <w:spacing w:before="20" w:after="20"/>
                              <w:jc w:val="center"/>
                              <w:rPr>
                                <w:color w:val="3B3838" w:themeColor="background2" w:themeShade="40"/>
                                <w:sz w:val="16"/>
                                <w:lang w:val="en-US"/>
                              </w:rPr>
                            </w:pPr>
                            <w:r>
                              <w:rPr>
                                <w:color w:val="3B3838" w:themeColor="background2" w:themeShade="40"/>
                                <w:sz w:val="16"/>
                                <w:lang w:val="en-US"/>
                              </w:rPr>
                              <w:t>(resumeID, resumeCause, shortResumeMAC-I, UL data)</w:t>
                            </w:r>
                          </w:p>
                        </w:txbxContent>
                      </wps:txbx>
                      <wps:bodyPr rot="0" vert="horz" wrap="square" lIns="0" tIns="0" rIns="0" bIns="0" anchor="t" anchorCtr="0">
                        <a:spAutoFit/>
                      </wps:bodyPr>
                    </wps:wsp>
                  </a:graphicData>
                </a:graphic>
              </wp:anchor>
            </w:drawing>
          </mc:Choice>
          <mc:Fallback>
            <w:pict>
              <v:shape w14:anchorId="0069FAC1" id="_x0000_s1139" type="#_x0000_t202" style="position:absolute;left:0;text-align:left;margin-left:-388.95pt;margin-top:20.1pt;width:157.75pt;height:32.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" filled="f" stroked="f">
                <v:textbox style="mso-fit-shape-to-text:t" inset="0,0,0,0">
                  <w:txbxContent>
                    <w:p w14:paraId="4382D015" w14:textId="77777777" w:rsidR="005F3CC6" w:rsidRDefault="005F3CC6" w:rsidP="00377E6A">
                      <w:pPr>
                        <w:spacing w:before="20" w:after="20"/>
                        <w:jc w:val="center"/>
                        <w:rPr>
                          <w:color w:val="3B3838" w:themeColor="background2" w:themeShade="40"/>
                          <w:sz w:val="16"/>
                          <w:lang w:val="en-US"/>
                        </w:rPr>
                      </w:pPr>
                      <w:r>
                        <w:rPr>
                          <w:color w:val="3B3838" w:themeColor="background2" w:themeShade="40"/>
                          <w:sz w:val="16"/>
                          <w:lang w:val="en-US"/>
                        </w:rPr>
                        <w:t>2.RRCConnectionResumeRequest</w:t>
                      </w:r>
                    </w:p>
                    <w:p w14:paraId="0C758295" w14:textId="77777777" w:rsidR="005F3CC6" w:rsidRPr="009F4CBB" w:rsidRDefault="005F3CC6" w:rsidP="00377E6A">
                      <w:pPr>
                        <w:spacing w:before="20" w:after="20"/>
                        <w:jc w:val="center"/>
                        <w:rPr>
                          <w:color w:val="3B3838" w:themeColor="background2" w:themeShade="40"/>
                          <w:sz w:val="16"/>
                          <w:lang w:val="en-US"/>
                        </w:rPr>
                      </w:pPr>
                      <w:r>
                        <w:rPr>
                          <w:color w:val="3B3838" w:themeColor="background2" w:themeShade="40"/>
                          <w:sz w:val="16"/>
                          <w:lang w:val="en-US"/>
                        </w:rPr>
                        <w:t>(resumeID, resumeCause, shortResumeMAC-I, UL data)</w:t>
                      </w:r>
                    </w:p>
                  </w:txbxContent>
                </v:textbox>
              </v:shape>
            </w:pict>
          </mc:Fallback>
        </mc:AlternateContent>
      </w:r>
      <w:r>
        <w:rPr>
          <w:rFonts w:eastAsia="SimSun"/>
          <w:noProof/>
          <w:lang w:val="en-US"/>
        </w:rPr>
        <mc:AlternateContent>
          <mc:Choice Requires="wps">
            <w:drawing>
              <wp:anchor distT="0" distB="0" distL="114300" distR="114300" simplePos="0" relativeHeight="251658241" behindDoc="0" locked="0" layoutInCell="1" allowOverlap="1" wp14:anchorId="3F586BDF" wp14:editId="3E2F2533">
                <wp:simplePos x="0" y="0"/>
                <wp:positionH relativeFrom="column">
                  <wp:posOffset>-3618865</wp:posOffset>
                </wp:positionH>
                <wp:positionV relativeFrom="paragraph">
                  <wp:posOffset>134620</wp:posOffset>
                </wp:positionV>
                <wp:extent cx="956310" cy="276225"/>
                <wp:effectExtent l="0" t="0" r="15240" b="28575"/>
                <wp:wrapNone/>
                <wp:docPr id="257" name="Rectangle 257"/>
                <wp:cNvGraphicFramePr/>
                <a:graphic xmlns:a="http://schemas.openxmlformats.org/drawingml/2006/main">
                  <a:graphicData uri="http://schemas.microsoft.com/office/word/2010/wordprocessingShape">
                    <wps:wsp>
                      <wps:cNvSpPr/>
                      <wps:spPr>
                        <a:xfrm>
                          <a:off x="0" y="0"/>
                          <a:ext cx="956310" cy="27622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F5683" w14:textId="77777777" w:rsidR="005F3CC6" w:rsidRPr="002C37EC" w:rsidRDefault="005F3CC6" w:rsidP="00377E6A">
                            <w:pPr>
                              <w:spacing w:after="0"/>
                              <w:jc w:val="center"/>
                              <w:rPr>
                                <w:color w:val="3B3838" w:themeColor="background2" w:themeShade="40"/>
                                <w:sz w:val="16"/>
                                <w:lang w:val="en-US"/>
                              </w:rPr>
                            </w:pPr>
                            <w:r>
                              <w:rPr>
                                <w:color w:val="3B3838" w:themeColor="background2" w:themeShade="40"/>
                                <w:sz w:val="16"/>
                                <w:lang w:val="en-US"/>
                              </w:rPr>
                              <w:t>3.AS security fully active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3F586BDF" id="Rectangle 257" o:spid="_x0000_s1140" style="position:absolute;left:0;text-align:left;margin-left:-284.95pt;margin-top:10.6pt;width:75.3pt;height:2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" fillcolor="white [3212]" strokecolor="#aeaaaa [2414]" strokeweight="1pt">
                <v:textbox inset="0,0,0,0">
                  <w:txbxContent>
                    <w:p w14:paraId="131F5683" w14:textId="77777777" w:rsidR="005F3CC6" w:rsidRPr="002C37EC" w:rsidRDefault="005F3CC6" w:rsidP="00377E6A">
                      <w:pPr>
                        <w:spacing w:after="0"/>
                        <w:jc w:val="center"/>
                        <w:rPr>
                          <w:color w:val="3B3838" w:themeColor="background2" w:themeShade="40"/>
                          <w:sz w:val="16"/>
                          <w:lang w:val="en-US"/>
                        </w:rPr>
                      </w:pPr>
                      <w:r>
                        <w:rPr>
                          <w:color w:val="3B3838" w:themeColor="background2" w:themeShade="40"/>
                          <w:sz w:val="16"/>
                          <w:lang w:val="en-US"/>
                        </w:rPr>
                        <w:t>3.AS security fully active</w:t>
                      </w:r>
                    </w:p>
                  </w:txbxContent>
                </v:textbox>
              </v:rect>
            </w:pict>
          </mc:Fallback>
        </mc:AlternateContent>
      </w:r>
      <w:r>
        <w:rPr>
          <w:rFonts w:eastAsia="SimSun"/>
          <w:noProof/>
          <w:lang w:val="en-US"/>
        </w:rPr>
        <mc:AlternateContent>
          <mc:Choice Requires="wps">
            <w:drawing>
              <wp:anchor distT="0" distB="0" distL="114300" distR="114300" simplePos="0" relativeHeight="251658243" behindDoc="0" locked="0" layoutInCell="1" allowOverlap="1" wp14:anchorId="31B2F18A" wp14:editId="38E91712">
                <wp:simplePos x="0" y="0"/>
                <wp:positionH relativeFrom="column">
                  <wp:posOffset>-4073525</wp:posOffset>
                </wp:positionH>
                <wp:positionV relativeFrom="paragraph">
                  <wp:posOffset>2606040</wp:posOffset>
                </wp:positionV>
                <wp:extent cx="1740535" cy="245745"/>
                <wp:effectExtent l="0" t="0" r="12065" b="1905"/>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245745"/>
                        </a:xfrm>
                        <a:prstGeom prst="rect">
                          <a:avLst/>
                        </a:prstGeom>
                        <a:noFill/>
                        <a:ln w="9525">
                          <a:noFill/>
                          <a:miter lim="800000"/>
                          <a:headEnd/>
                          <a:tailEnd/>
                        </a:ln>
                      </wps:spPr>
                      <wps:txbx>
                        <w:txbxContent>
                          <w:p w14:paraId="3446A4E6" w14:textId="77777777" w:rsidR="005F3CC6" w:rsidRPr="002C37EC" w:rsidRDefault="005F3CC6" w:rsidP="00377E6A">
                            <w:pPr>
                              <w:spacing w:before="20" w:after="20"/>
                              <w:jc w:val="center"/>
                              <w:rPr>
                                <w:color w:val="3B3838" w:themeColor="background2" w:themeShade="40"/>
                                <w:sz w:val="16"/>
                              </w:rPr>
                            </w:pPr>
                            <w:r w:rsidRPr="002C37EC">
                              <w:rPr>
                                <w:color w:val="3B3838" w:themeColor="background2" w:themeShade="40"/>
                                <w:sz w:val="16"/>
                              </w:rPr>
                              <w:t>5.RRCConnectionRe</w:t>
                            </w:r>
                            <w:r>
                              <w:rPr>
                                <w:color w:val="3B3838" w:themeColor="background2" w:themeShade="40"/>
                                <w:sz w:val="16"/>
                              </w:rPr>
                              <w:t>sumeComplete</w:t>
                            </w:r>
                          </w:p>
                        </w:txbxContent>
                      </wps:txbx>
                      <wps:bodyPr rot="0" vert="horz" wrap="square" lIns="0" tIns="0" rIns="0" bIns="0" anchor="t" anchorCtr="0">
                        <a:noAutofit/>
                      </wps:bodyPr>
                    </wps:wsp>
                  </a:graphicData>
                </a:graphic>
              </wp:anchor>
            </w:drawing>
          </mc:Choice>
          <mc:Fallback>
            <w:pict>
              <v:shape w14:anchorId="31B2F18A" id="_x0000_s1141" type="#_x0000_t202" style="position:absolute;left:0;text-align:left;margin-left:-320.75pt;margin-top:205.2pt;width:137.05pt;height:19.3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" filled="f" stroked="f">
                <v:textbox inset="0,0,0,0">
                  <w:txbxContent>
                    <w:p w14:paraId="3446A4E6" w14:textId="77777777" w:rsidR="005F3CC6" w:rsidRPr="002C37EC" w:rsidRDefault="005F3CC6" w:rsidP="00377E6A">
                      <w:pPr>
                        <w:spacing w:before="20" w:after="20"/>
                        <w:jc w:val="center"/>
                        <w:rPr>
                          <w:color w:val="3B3838" w:themeColor="background2" w:themeShade="40"/>
                          <w:sz w:val="16"/>
                        </w:rPr>
                      </w:pPr>
                      <w:r w:rsidRPr="002C37EC">
                        <w:rPr>
                          <w:color w:val="3B3838" w:themeColor="background2" w:themeShade="40"/>
                          <w:sz w:val="16"/>
                        </w:rPr>
                        <w:t>5.RRCConnectionRe</w:t>
                      </w:r>
                      <w:r>
                        <w:rPr>
                          <w:color w:val="3B3838" w:themeColor="background2" w:themeShade="40"/>
                          <w:sz w:val="16"/>
                        </w:rPr>
                        <w:t>sumeComplete</w:t>
                      </w:r>
                    </w:p>
                  </w:txbxContent>
                </v:textbox>
              </v:shape>
            </w:pict>
          </mc:Fallback>
        </mc:AlternateContent>
      </w:r>
    </w:p>
    <w:p w14:paraId="5F467065" w14:textId="77777777" w:rsidR="00377E6A" w:rsidRDefault="00377E6A" w:rsidP="00377E6A">
      <w:pPr>
        <w:pStyle w:val="TH"/>
        <w:rPr>
          <w:rFonts w:eastAsia="SimSun"/>
          <w:lang w:eastAsia="zh-CN"/>
        </w:rPr>
      </w:pPr>
    </w:p>
    <w:p w14:paraId="2C52CB7A" w14:textId="77777777" w:rsidR="00377E6A" w:rsidRDefault="00377E6A" w:rsidP="00377E6A">
      <w:pPr>
        <w:pStyle w:val="TH"/>
        <w:rPr>
          <w:rFonts w:eastAsia="SimSun"/>
          <w:lang w:eastAsia="zh-CN"/>
        </w:rPr>
      </w:pPr>
    </w:p>
    <w:p w14:paraId="7F54D9AA" w14:textId="77777777" w:rsidR="00377E6A" w:rsidRDefault="00377E6A" w:rsidP="00377E6A">
      <w:pPr>
        <w:pStyle w:val="TH"/>
        <w:rPr>
          <w:rFonts w:eastAsia="SimSun"/>
          <w:lang w:eastAsia="zh-CN"/>
        </w:rPr>
      </w:pPr>
      <w:r>
        <w:rPr>
          <w:rFonts w:eastAsia="SimSun"/>
          <w:noProof/>
          <w:lang w:val="en-US"/>
        </w:rPr>
        <mc:AlternateContent>
          <mc:Choice Requires="wps">
            <w:drawing>
              <wp:anchor distT="0" distB="0" distL="114300" distR="114300" simplePos="0" relativeHeight="251658244" behindDoc="0" locked="0" layoutInCell="1" allowOverlap="1" wp14:anchorId="6126E282" wp14:editId="2BCC6E51">
                <wp:simplePos x="0" y="0"/>
                <wp:positionH relativeFrom="column">
                  <wp:posOffset>396008</wp:posOffset>
                </wp:positionH>
                <wp:positionV relativeFrom="paragraph">
                  <wp:posOffset>78208</wp:posOffset>
                </wp:positionV>
                <wp:extent cx="1995693" cy="0"/>
                <wp:effectExtent l="0" t="76200" r="24130" b="95250"/>
                <wp:wrapNone/>
                <wp:docPr id="280" name="Straight Arrow Connector 28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95693"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ink="http://schemas.microsoft.com/office/drawing/2016/ink" xmlns:am3d="http://schemas.microsoft.com/office/drawing/2017/model3d" xmlns:w16cid="http://schemas.microsoft.com/office/word/2016/wordml/cid">
            <w:pict>
              <v:shape w14:anchorId="7899D274" id="Straight Arrow Connector 280" o:spid="_x0000_s1026" type="#_x0000_t32" style="position:absolute;margin-left:31.2pt;margin-top:6.15pt;width:157.15pt;height:0;flip:x;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" strokecolor="#393737 [814]">
                <v:stroke startarrow="block" joinstyle="miter"/>
                <o:lock v:ext="edit" shapetype="f"/>
              </v:shape>
            </w:pict>
          </mc:Fallback>
        </mc:AlternateContent>
      </w:r>
    </w:p>
    <w:p w14:paraId="752F407F" w14:textId="77777777" w:rsidR="00377E6A" w:rsidRDefault="00377E6A" w:rsidP="00377E6A">
      <w:pPr>
        <w:pStyle w:val="TH"/>
        <w:rPr>
          <w:rFonts w:eastAsia="SimSun"/>
          <w:lang w:eastAsia="zh-CN"/>
        </w:rPr>
      </w:pPr>
      <w:r>
        <w:rPr>
          <w:rFonts w:eastAsia="SimSun"/>
          <w:noProof/>
          <w:lang w:val="en-US"/>
        </w:rPr>
        <mc:AlternateContent>
          <mc:Choice Requires="wps">
            <w:drawing>
              <wp:anchor distT="0" distB="0" distL="114300" distR="114300" simplePos="0" relativeHeight="251658245" behindDoc="0" locked="0" layoutInCell="1" allowOverlap="1" wp14:anchorId="5CB0F224" wp14:editId="0B462B52">
                <wp:simplePos x="0" y="0"/>
                <wp:positionH relativeFrom="column">
                  <wp:posOffset>388635</wp:posOffset>
                </wp:positionH>
                <wp:positionV relativeFrom="paragraph">
                  <wp:posOffset>16312</wp:posOffset>
                </wp:positionV>
                <wp:extent cx="1997120" cy="0"/>
                <wp:effectExtent l="38100" t="76200" r="0" b="95250"/>
                <wp:wrapNone/>
                <wp:docPr id="282" name="Straight Arrow Connector 28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97120"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ink="http://schemas.microsoft.com/office/drawing/2016/ink" xmlns:am3d="http://schemas.microsoft.com/office/drawing/2017/model3d" xmlns:w16cid="http://schemas.microsoft.com/office/word/2016/wordml/cid">
            <w:pict>
              <v:shape w14:anchorId="3ADA8980" id="Straight Arrow Connector 282" o:spid="_x0000_s1026" type="#_x0000_t32" style="position:absolute;margin-left:30.6pt;margin-top:1.3pt;width:157.25pt;height:0;flip:x;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" strokecolor="#393737 [814]">
                <v:stroke endarrow="block" joinstyle="miter"/>
                <o:lock v:ext="edit" shapetype="f"/>
              </v:shape>
            </w:pict>
          </mc:Fallback>
        </mc:AlternateContent>
      </w:r>
    </w:p>
    <w:p w14:paraId="30CA3E26" w14:textId="77777777" w:rsidR="00377E6A" w:rsidRDefault="00377E6A" w:rsidP="00377E6A">
      <w:pPr>
        <w:pStyle w:val="TH"/>
        <w:rPr>
          <w:rFonts w:eastAsia="SimSun"/>
          <w:lang w:eastAsia="zh-CN"/>
        </w:rPr>
      </w:pPr>
      <w:r>
        <w:rPr>
          <w:rFonts w:eastAsia="SimSun"/>
          <w:noProof/>
          <w:lang w:val="en-US"/>
        </w:rPr>
        <mc:AlternateContent>
          <mc:Choice Requires="wps">
            <w:drawing>
              <wp:anchor distT="0" distB="0" distL="114300" distR="114300" simplePos="0" relativeHeight="251658246" behindDoc="0" locked="0" layoutInCell="1" allowOverlap="1" wp14:anchorId="1DF88CE8" wp14:editId="634268E3">
                <wp:simplePos x="0" y="0"/>
                <wp:positionH relativeFrom="column">
                  <wp:posOffset>388635</wp:posOffset>
                </wp:positionH>
                <wp:positionV relativeFrom="paragraph">
                  <wp:posOffset>32379</wp:posOffset>
                </wp:positionV>
                <wp:extent cx="1997120" cy="0"/>
                <wp:effectExtent l="0" t="76200" r="22225" b="95250"/>
                <wp:wrapNone/>
                <wp:docPr id="284" name="Straight Arrow Connector 28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97120"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ink="http://schemas.microsoft.com/office/drawing/2016/ink" xmlns:am3d="http://schemas.microsoft.com/office/drawing/2017/model3d" xmlns:w16cid="http://schemas.microsoft.com/office/word/2016/wordml/cid">
            <w:pict>
              <v:shape w14:anchorId="036AAB9C" id="Straight Arrow Connector 284" o:spid="_x0000_s1026" type="#_x0000_t32" style="position:absolute;margin-left:30.6pt;margin-top:2.55pt;width:157.25pt;height:0;flip:x;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" strokecolor="#393737 [814]">
                <v:stroke startarrow="block" joinstyle="miter"/>
                <o:lock v:ext="edit" shapetype="f"/>
              </v:shape>
            </w:pict>
          </mc:Fallback>
        </mc:AlternateContent>
      </w:r>
    </w:p>
    <w:p w14:paraId="59BF14F0" w14:textId="77777777" w:rsidR="00377E6A" w:rsidRDefault="00377E6A" w:rsidP="00377E6A">
      <w:pPr>
        <w:pStyle w:val="TH"/>
        <w:rPr>
          <w:rFonts w:eastAsia="SimSun"/>
          <w:lang w:eastAsia="zh-CN"/>
        </w:rPr>
      </w:pPr>
    </w:p>
    <w:p w14:paraId="129332ED" w14:textId="77777777" w:rsidR="00377E6A" w:rsidRDefault="00377E6A" w:rsidP="00377E6A">
      <w:pPr>
        <w:pStyle w:val="TH"/>
        <w:rPr>
          <w:rFonts w:eastAsia="SimSun"/>
          <w:lang w:eastAsia="zh-CN"/>
        </w:rPr>
      </w:pPr>
    </w:p>
    <w:p w14:paraId="34156B9D" w14:textId="77777777" w:rsidR="00377E6A" w:rsidRDefault="00377E6A" w:rsidP="00377E6A">
      <w:pPr>
        <w:pStyle w:val="TH"/>
        <w:rPr>
          <w:rFonts w:eastAsia="SimSun"/>
          <w:lang w:eastAsia="zh-CN"/>
        </w:rPr>
      </w:pPr>
    </w:p>
    <w:p w14:paraId="34CE44BF" w14:textId="77777777" w:rsidR="00377E6A" w:rsidRDefault="00377E6A" w:rsidP="00377E6A">
      <w:pPr>
        <w:pStyle w:val="TH"/>
        <w:rPr>
          <w:rFonts w:eastAsia="SimSun"/>
          <w:lang w:eastAsia="zh-CN"/>
        </w:rPr>
      </w:pPr>
    </w:p>
    <w:p w14:paraId="68301DA3" w14:textId="77777777" w:rsidR="00377E6A" w:rsidRDefault="00377E6A" w:rsidP="00377E6A">
      <w:pPr>
        <w:pStyle w:val="TH"/>
        <w:rPr>
          <w:rFonts w:eastAsia="SimSun"/>
          <w:lang w:eastAsia="zh-CN"/>
        </w:rPr>
      </w:pPr>
    </w:p>
    <w:p w14:paraId="18EDF6A5" w14:textId="77777777" w:rsidR="00377E6A" w:rsidRDefault="00377E6A" w:rsidP="00377E6A">
      <w:pPr>
        <w:pStyle w:val="TH"/>
        <w:rPr>
          <w:rFonts w:eastAsia="SimSun"/>
          <w:lang w:eastAsia="zh-CN"/>
        </w:rPr>
      </w:pPr>
    </w:p>
    <w:p w14:paraId="7C1BD827" w14:textId="77777777" w:rsidR="00377E6A" w:rsidRDefault="00377E6A" w:rsidP="00377E6A">
      <w:pPr>
        <w:pStyle w:val="TH"/>
        <w:rPr>
          <w:rFonts w:eastAsia="SimSun"/>
          <w:lang w:eastAsia="zh-CN"/>
        </w:rPr>
      </w:pPr>
      <w:r>
        <w:rPr>
          <w:rFonts w:eastAsia="SimSun"/>
          <w:noProof/>
          <w:lang w:val="en-US"/>
        </w:rPr>
        <mc:AlternateContent>
          <mc:Choice Requires="wps">
            <w:drawing>
              <wp:anchor distT="0" distB="0" distL="114300" distR="114300" simplePos="0" relativeHeight="251658247" behindDoc="0" locked="0" layoutInCell="1" allowOverlap="1" wp14:anchorId="05BEA6AF" wp14:editId="7E0D2F5C">
                <wp:simplePos x="0" y="0"/>
                <wp:positionH relativeFrom="column">
                  <wp:posOffset>385445</wp:posOffset>
                </wp:positionH>
                <wp:positionV relativeFrom="paragraph">
                  <wp:posOffset>141909</wp:posOffset>
                </wp:positionV>
                <wp:extent cx="2014489" cy="0"/>
                <wp:effectExtent l="38100" t="76200" r="0" b="95250"/>
                <wp:wrapNone/>
                <wp:docPr id="289" name="Straight Arrow Connector 28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014489"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ink="http://schemas.microsoft.com/office/drawing/2016/ink" xmlns:am3d="http://schemas.microsoft.com/office/drawing/2017/model3d" xmlns:w16cid="http://schemas.microsoft.com/office/word/2016/wordml/cid">
            <w:pict>
              <v:shape w14:anchorId="35A8D7EC" id="Straight Arrow Connector 289" o:spid="_x0000_s1026" type="#_x0000_t32" style="position:absolute;margin-left:30.35pt;margin-top:11.15pt;width:158.6pt;height:0;flip:x;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" strokecolor="#393737 [814]">
                <v:stroke endarrow="block" joinstyle="miter"/>
                <o:lock v:ext="edit" shapetype="f"/>
              </v:shape>
            </w:pict>
          </mc:Fallback>
        </mc:AlternateContent>
      </w:r>
    </w:p>
    <w:p w14:paraId="5340438F" w14:textId="77777777" w:rsidR="00377E6A" w:rsidRDefault="00377E6A" w:rsidP="00377E6A">
      <w:pPr>
        <w:pStyle w:val="TH"/>
        <w:rPr>
          <w:rFonts w:eastAsia="SimSun"/>
          <w:lang w:eastAsia="zh-CN"/>
        </w:rPr>
      </w:pPr>
    </w:p>
    <w:p w14:paraId="636C944C" w14:textId="77777777" w:rsidR="00377E6A" w:rsidRDefault="00377E6A" w:rsidP="00377E6A">
      <w:pPr>
        <w:pStyle w:val="TH"/>
        <w:rPr>
          <w:rFonts w:eastAsia="SimSun"/>
          <w:lang w:eastAsia="zh-CN"/>
        </w:rPr>
      </w:pPr>
    </w:p>
    <w:p w14:paraId="57820F29" w14:textId="77777777" w:rsidR="00377E6A" w:rsidRDefault="00377E6A" w:rsidP="00377E6A">
      <w:pPr>
        <w:pStyle w:val="TH"/>
        <w:rPr>
          <w:rFonts w:eastAsia="SimSun"/>
          <w:lang w:eastAsia="zh-CN"/>
        </w:rPr>
      </w:pPr>
    </w:p>
    <w:p w14:paraId="338C72C9" w14:textId="77777777" w:rsidR="00377E6A" w:rsidRDefault="00377E6A" w:rsidP="00377E6A">
      <w:pPr>
        <w:pStyle w:val="TH"/>
        <w:rPr>
          <w:rFonts w:eastAsia="SimSun"/>
          <w:lang w:eastAsia="zh-CN"/>
        </w:rPr>
      </w:pPr>
    </w:p>
    <w:p w14:paraId="2E1C4929" w14:textId="77777777" w:rsidR="00377E6A" w:rsidRDefault="00377E6A" w:rsidP="00377E6A">
      <w:pPr>
        <w:pStyle w:val="TH"/>
        <w:rPr>
          <w:rFonts w:eastAsia="SimSun"/>
          <w:lang w:eastAsia="zh-CN"/>
        </w:rPr>
      </w:pPr>
    </w:p>
    <w:p w14:paraId="0E2F6FF5" w14:textId="484FB196" w:rsidR="00377E6A" w:rsidRDefault="00377E6A" w:rsidP="00377E6A">
      <w:pPr>
        <w:pStyle w:val="TF"/>
      </w:pPr>
      <w:bookmarkStart w:id="712" w:name="_Ref493783999"/>
      <w:bookmarkStart w:id="713" w:name="_Ref493783981"/>
      <w:r w:rsidRPr="006D1DCE">
        <w:t xml:space="preserve">Figure </w:t>
      </w:r>
      <w:r w:rsidRPr="006D1DCE">
        <w:fldChar w:fldCharType="begin"/>
      </w:r>
      <w:r w:rsidRPr="006D1DCE">
        <w:instrText xml:space="preserve"> SEQ Figure \* ARABIC </w:instrText>
      </w:r>
      <w:r w:rsidRPr="006D1DCE">
        <w:fldChar w:fldCharType="separate"/>
      </w:r>
      <w:r w:rsidR="009C2114">
        <w:rPr>
          <w:noProof/>
        </w:rPr>
        <w:t>3</w:t>
      </w:r>
      <w:r w:rsidRPr="006D1DCE">
        <w:fldChar w:fldCharType="end"/>
      </w:r>
      <w:bookmarkEnd w:id="712"/>
      <w:r w:rsidRPr="006D1DCE">
        <w:t>: Example call flow</w:t>
      </w:r>
      <w:r w:rsidRPr="006D1DCE">
        <w:rPr>
          <w:bCs/>
          <w:lang w:eastAsia="zh-CN"/>
        </w:rPr>
        <w:t xml:space="preserve"> of MO early data transmission over NAS</w:t>
      </w:r>
      <w:bookmarkEnd w:id="713"/>
    </w:p>
    <w:p w14:paraId="002FAE52" w14:textId="095DC959" w:rsidR="00377E6A" w:rsidRDefault="00377E6A" w:rsidP="00377E6A">
      <w:pPr>
        <w:spacing w:before="60" w:after="60"/>
        <w:rPr>
          <w:b/>
        </w:rPr>
      </w:pPr>
      <w:r w:rsidRPr="00012D3C">
        <w:fldChar w:fldCharType="begin"/>
      </w:r>
      <w:r w:rsidRPr="00012D3C">
        <w:instrText xml:space="preserve"> REF _Ref493783999 \h  \* MERGEFORMAT </w:instrText>
      </w:r>
      <w:r w:rsidRPr="00012D3C">
        <w:fldChar w:fldCharType="separate"/>
      </w:r>
      <w:r w:rsidR="009C2114" w:rsidRPr="006D1DCE">
        <w:t xml:space="preserve">Figure </w:t>
      </w:r>
      <w:r w:rsidR="009C2114">
        <w:rPr>
          <w:noProof/>
        </w:rPr>
        <w:t>3</w:t>
      </w:r>
      <w:r w:rsidRPr="00012D3C">
        <w:fldChar w:fldCharType="end"/>
      </w:r>
      <w:r w:rsidRPr="00012D3C">
        <w:t xml:space="preserve"> shows an example of call flow for eDoNAS in </w:t>
      </w:r>
      <w:r>
        <w:t xml:space="preserve">a </w:t>
      </w:r>
      <w:r w:rsidRPr="00012D3C">
        <w:t xml:space="preserve">MO </w:t>
      </w:r>
      <w:r>
        <w:t>call</w:t>
      </w:r>
      <w:r w:rsidRPr="00012D3C">
        <w:t xml:space="preserve">. In this example, the RRCConnectionRequest message is used </w:t>
      </w:r>
      <w:r>
        <w:t>in Msg3</w:t>
      </w:r>
      <w:r w:rsidRPr="00012D3C">
        <w:t>,</w:t>
      </w:r>
      <w:r>
        <w:t xml:space="preserve"> whereas both the RRCConnectionSetup and the new RRC message are shown in Msg4 to cover the two cases discussed in section </w:t>
      </w:r>
      <w:r>
        <w:fldChar w:fldCharType="begin"/>
      </w:r>
      <w:r>
        <w:instrText xml:space="preserve"> REF _Ref498621279 \r \h </w:instrText>
      </w:r>
      <w:r>
        <w:fldChar w:fldCharType="separate"/>
      </w:r>
      <w:r w:rsidR="009C2114">
        <w:t>3</w:t>
      </w:r>
      <w:r>
        <w:fldChar w:fldCharType="end"/>
      </w:r>
      <w:r>
        <w:t>. The UE may go back to idle mode after Msg4 (step 10) or continue to setup connection with Msg5 and later on release the connection (steps 11 and 12)</w:t>
      </w:r>
      <w:r w:rsidRPr="00012D3C">
        <w:rPr>
          <w:b/>
        </w:rPr>
        <w:t>.</w:t>
      </w:r>
    </w:p>
    <w:p w14:paraId="73497516" w14:textId="74625D25" w:rsidR="004B2FEE" w:rsidRPr="00377E6A" w:rsidRDefault="004B2FEE" w:rsidP="00C93BB9"/>
    <w:sectPr w:rsidR="004B2FEE" w:rsidRPr="00377E6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1C01" w14:textId="77777777" w:rsidR="003A7C82" w:rsidRDefault="003A7C82">
      <w:r>
        <w:separator/>
      </w:r>
    </w:p>
  </w:endnote>
  <w:endnote w:type="continuationSeparator" w:id="0">
    <w:p w14:paraId="62FDB799" w14:textId="77777777" w:rsidR="003A7C82" w:rsidRDefault="003A7C82">
      <w:r>
        <w:continuationSeparator/>
      </w:r>
    </w:p>
  </w:endnote>
  <w:endnote w:type="continuationNotice" w:id="1">
    <w:p w14:paraId="5D6287F3" w14:textId="77777777" w:rsidR="003A7C82" w:rsidRDefault="003A7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B675C" w14:textId="77777777" w:rsidR="005717D4" w:rsidRDefault="00571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01A2" w14:textId="78C7D7B3" w:rsidR="005F3CC6" w:rsidRDefault="005F3C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17D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17D4">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3B85D" w14:textId="77777777" w:rsidR="005717D4" w:rsidRDefault="00571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A76E2" w14:textId="77777777" w:rsidR="003A7C82" w:rsidRDefault="003A7C82">
      <w:r>
        <w:separator/>
      </w:r>
    </w:p>
  </w:footnote>
  <w:footnote w:type="continuationSeparator" w:id="0">
    <w:p w14:paraId="27461EB5" w14:textId="77777777" w:rsidR="003A7C82" w:rsidRDefault="003A7C82">
      <w:r>
        <w:continuationSeparator/>
      </w:r>
    </w:p>
  </w:footnote>
  <w:footnote w:type="continuationNotice" w:id="1">
    <w:p w14:paraId="63F51A56" w14:textId="77777777" w:rsidR="003A7C82" w:rsidRDefault="003A7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71222" w14:textId="77777777" w:rsidR="005F3CC6" w:rsidRDefault="005F3CC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4123" w14:textId="77777777" w:rsidR="005717D4" w:rsidRDefault="005717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5895A" w14:textId="77777777" w:rsidR="005717D4" w:rsidRDefault="00571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6"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F1023"/>
    <w:multiLevelType w:val="hybridMultilevel"/>
    <w:tmpl w:val="6F00EFFC"/>
    <w:lvl w:ilvl="0" w:tplc="3BCC78D0">
      <w:start w:val="1"/>
      <w:numFmt w:val="bullet"/>
      <w:lvlText w:val="›"/>
      <w:lvlJc w:val="left"/>
      <w:pPr>
        <w:tabs>
          <w:tab w:val="num" w:pos="720"/>
        </w:tabs>
        <w:ind w:left="720" w:hanging="360"/>
      </w:pPr>
      <w:rPr>
        <w:rFonts w:ascii="Arial" w:hAnsi="Arial" w:hint="default"/>
      </w:rPr>
    </w:lvl>
    <w:lvl w:ilvl="1" w:tplc="3EDCF708">
      <w:numFmt w:val="bullet"/>
      <w:lvlText w:val="–"/>
      <w:lvlJc w:val="left"/>
      <w:pPr>
        <w:tabs>
          <w:tab w:val="num" w:pos="1440"/>
        </w:tabs>
        <w:ind w:left="1440" w:hanging="360"/>
      </w:pPr>
      <w:rPr>
        <w:rFonts w:ascii="Ericsson Capital TT" w:hAnsi="Ericsson Capital TT" w:hint="default"/>
      </w:rPr>
    </w:lvl>
    <w:lvl w:ilvl="2" w:tplc="9DFAF002" w:tentative="1">
      <w:start w:val="1"/>
      <w:numFmt w:val="bullet"/>
      <w:lvlText w:val="›"/>
      <w:lvlJc w:val="left"/>
      <w:pPr>
        <w:tabs>
          <w:tab w:val="num" w:pos="2160"/>
        </w:tabs>
        <w:ind w:left="2160" w:hanging="360"/>
      </w:pPr>
      <w:rPr>
        <w:rFonts w:ascii="Arial" w:hAnsi="Arial" w:hint="default"/>
      </w:rPr>
    </w:lvl>
    <w:lvl w:ilvl="3" w:tplc="21786FCE" w:tentative="1">
      <w:start w:val="1"/>
      <w:numFmt w:val="bullet"/>
      <w:lvlText w:val="›"/>
      <w:lvlJc w:val="left"/>
      <w:pPr>
        <w:tabs>
          <w:tab w:val="num" w:pos="2880"/>
        </w:tabs>
        <w:ind w:left="2880" w:hanging="360"/>
      </w:pPr>
      <w:rPr>
        <w:rFonts w:ascii="Arial" w:hAnsi="Arial" w:hint="default"/>
      </w:rPr>
    </w:lvl>
    <w:lvl w:ilvl="4" w:tplc="9FCA8468" w:tentative="1">
      <w:start w:val="1"/>
      <w:numFmt w:val="bullet"/>
      <w:lvlText w:val="›"/>
      <w:lvlJc w:val="left"/>
      <w:pPr>
        <w:tabs>
          <w:tab w:val="num" w:pos="3600"/>
        </w:tabs>
        <w:ind w:left="3600" w:hanging="360"/>
      </w:pPr>
      <w:rPr>
        <w:rFonts w:ascii="Arial" w:hAnsi="Arial" w:hint="default"/>
      </w:rPr>
    </w:lvl>
    <w:lvl w:ilvl="5" w:tplc="E81AEDA0" w:tentative="1">
      <w:start w:val="1"/>
      <w:numFmt w:val="bullet"/>
      <w:lvlText w:val="›"/>
      <w:lvlJc w:val="left"/>
      <w:pPr>
        <w:tabs>
          <w:tab w:val="num" w:pos="4320"/>
        </w:tabs>
        <w:ind w:left="4320" w:hanging="360"/>
      </w:pPr>
      <w:rPr>
        <w:rFonts w:ascii="Arial" w:hAnsi="Arial" w:hint="default"/>
      </w:rPr>
    </w:lvl>
    <w:lvl w:ilvl="6" w:tplc="B90EEC3A" w:tentative="1">
      <w:start w:val="1"/>
      <w:numFmt w:val="bullet"/>
      <w:lvlText w:val="›"/>
      <w:lvlJc w:val="left"/>
      <w:pPr>
        <w:tabs>
          <w:tab w:val="num" w:pos="5040"/>
        </w:tabs>
        <w:ind w:left="5040" w:hanging="360"/>
      </w:pPr>
      <w:rPr>
        <w:rFonts w:ascii="Arial" w:hAnsi="Arial" w:hint="default"/>
      </w:rPr>
    </w:lvl>
    <w:lvl w:ilvl="7" w:tplc="0CB60AC8" w:tentative="1">
      <w:start w:val="1"/>
      <w:numFmt w:val="bullet"/>
      <w:lvlText w:val="›"/>
      <w:lvlJc w:val="left"/>
      <w:pPr>
        <w:tabs>
          <w:tab w:val="num" w:pos="5760"/>
        </w:tabs>
        <w:ind w:left="5760" w:hanging="360"/>
      </w:pPr>
      <w:rPr>
        <w:rFonts w:ascii="Arial" w:hAnsi="Arial" w:hint="default"/>
      </w:rPr>
    </w:lvl>
    <w:lvl w:ilvl="8" w:tplc="DABE67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4330348"/>
    <w:multiLevelType w:val="hybridMultilevel"/>
    <w:tmpl w:val="16DE9B1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E34CEA"/>
    <w:multiLevelType w:val="hybridMultilevel"/>
    <w:tmpl w:val="B21A1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8E068D"/>
    <w:multiLevelType w:val="hybridMultilevel"/>
    <w:tmpl w:val="DF90416C"/>
    <w:lvl w:ilvl="0" w:tplc="56B4A9C0">
      <w:start w:val="1"/>
      <w:numFmt w:val="bullet"/>
      <w:lvlText w:val="–"/>
      <w:lvlJc w:val="left"/>
      <w:pPr>
        <w:tabs>
          <w:tab w:val="num" w:pos="720"/>
        </w:tabs>
        <w:ind w:left="720" w:hanging="360"/>
      </w:pPr>
      <w:rPr>
        <w:rFonts w:ascii="Ericsson Capital TT" w:hAnsi="Ericsson Capital TT" w:hint="default"/>
      </w:rPr>
    </w:lvl>
    <w:lvl w:ilvl="1" w:tplc="9926BF9C">
      <w:start w:val="1"/>
      <w:numFmt w:val="bullet"/>
      <w:lvlText w:val="–"/>
      <w:lvlJc w:val="left"/>
      <w:pPr>
        <w:tabs>
          <w:tab w:val="num" w:pos="1440"/>
        </w:tabs>
        <w:ind w:left="1440" w:hanging="360"/>
      </w:pPr>
      <w:rPr>
        <w:rFonts w:ascii="Ericsson Capital TT" w:hAnsi="Ericsson Capital TT" w:hint="default"/>
      </w:rPr>
    </w:lvl>
    <w:lvl w:ilvl="2" w:tplc="3A38D20A" w:tentative="1">
      <w:start w:val="1"/>
      <w:numFmt w:val="bullet"/>
      <w:lvlText w:val="–"/>
      <w:lvlJc w:val="left"/>
      <w:pPr>
        <w:tabs>
          <w:tab w:val="num" w:pos="2160"/>
        </w:tabs>
        <w:ind w:left="2160" w:hanging="360"/>
      </w:pPr>
      <w:rPr>
        <w:rFonts w:ascii="Ericsson Capital TT" w:hAnsi="Ericsson Capital TT" w:hint="default"/>
      </w:rPr>
    </w:lvl>
    <w:lvl w:ilvl="3" w:tplc="4EE2B472" w:tentative="1">
      <w:start w:val="1"/>
      <w:numFmt w:val="bullet"/>
      <w:lvlText w:val="–"/>
      <w:lvlJc w:val="left"/>
      <w:pPr>
        <w:tabs>
          <w:tab w:val="num" w:pos="2880"/>
        </w:tabs>
        <w:ind w:left="2880" w:hanging="360"/>
      </w:pPr>
      <w:rPr>
        <w:rFonts w:ascii="Ericsson Capital TT" w:hAnsi="Ericsson Capital TT" w:hint="default"/>
      </w:rPr>
    </w:lvl>
    <w:lvl w:ilvl="4" w:tplc="2CE012D2" w:tentative="1">
      <w:start w:val="1"/>
      <w:numFmt w:val="bullet"/>
      <w:lvlText w:val="–"/>
      <w:lvlJc w:val="left"/>
      <w:pPr>
        <w:tabs>
          <w:tab w:val="num" w:pos="3600"/>
        </w:tabs>
        <w:ind w:left="3600" w:hanging="360"/>
      </w:pPr>
      <w:rPr>
        <w:rFonts w:ascii="Ericsson Capital TT" w:hAnsi="Ericsson Capital TT" w:hint="default"/>
      </w:rPr>
    </w:lvl>
    <w:lvl w:ilvl="5" w:tplc="85A6A41E" w:tentative="1">
      <w:start w:val="1"/>
      <w:numFmt w:val="bullet"/>
      <w:lvlText w:val="–"/>
      <w:lvlJc w:val="left"/>
      <w:pPr>
        <w:tabs>
          <w:tab w:val="num" w:pos="4320"/>
        </w:tabs>
        <w:ind w:left="4320" w:hanging="360"/>
      </w:pPr>
      <w:rPr>
        <w:rFonts w:ascii="Ericsson Capital TT" w:hAnsi="Ericsson Capital TT" w:hint="default"/>
      </w:rPr>
    </w:lvl>
    <w:lvl w:ilvl="6" w:tplc="9FA4CC4A" w:tentative="1">
      <w:start w:val="1"/>
      <w:numFmt w:val="bullet"/>
      <w:lvlText w:val="–"/>
      <w:lvlJc w:val="left"/>
      <w:pPr>
        <w:tabs>
          <w:tab w:val="num" w:pos="5040"/>
        </w:tabs>
        <w:ind w:left="5040" w:hanging="360"/>
      </w:pPr>
      <w:rPr>
        <w:rFonts w:ascii="Ericsson Capital TT" w:hAnsi="Ericsson Capital TT" w:hint="default"/>
      </w:rPr>
    </w:lvl>
    <w:lvl w:ilvl="7" w:tplc="AD8C87E4" w:tentative="1">
      <w:start w:val="1"/>
      <w:numFmt w:val="bullet"/>
      <w:lvlText w:val="–"/>
      <w:lvlJc w:val="left"/>
      <w:pPr>
        <w:tabs>
          <w:tab w:val="num" w:pos="5760"/>
        </w:tabs>
        <w:ind w:left="5760" w:hanging="360"/>
      </w:pPr>
      <w:rPr>
        <w:rFonts w:ascii="Ericsson Capital TT" w:hAnsi="Ericsson Capital TT" w:hint="default"/>
      </w:rPr>
    </w:lvl>
    <w:lvl w:ilvl="8" w:tplc="C79A1056"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30FD1265"/>
    <w:multiLevelType w:val="hybridMultilevel"/>
    <w:tmpl w:val="DADCE988"/>
    <w:lvl w:ilvl="0" w:tplc="88964B14">
      <w:start w:val="1"/>
      <w:numFmt w:val="bullet"/>
      <w:lvlText w:val="›"/>
      <w:lvlJc w:val="left"/>
      <w:pPr>
        <w:tabs>
          <w:tab w:val="num" w:pos="720"/>
        </w:tabs>
        <w:ind w:left="720" w:hanging="360"/>
      </w:pPr>
      <w:rPr>
        <w:rFonts w:ascii="Arial" w:hAnsi="Arial" w:hint="default"/>
      </w:rPr>
    </w:lvl>
    <w:lvl w:ilvl="1" w:tplc="D31C63A4">
      <w:numFmt w:val="bullet"/>
      <w:lvlText w:val="–"/>
      <w:lvlJc w:val="left"/>
      <w:pPr>
        <w:tabs>
          <w:tab w:val="num" w:pos="1440"/>
        </w:tabs>
        <w:ind w:left="1440" w:hanging="360"/>
      </w:pPr>
      <w:rPr>
        <w:rFonts w:ascii="Ericsson Capital TT" w:hAnsi="Ericsson Capital TT" w:hint="default"/>
      </w:rPr>
    </w:lvl>
    <w:lvl w:ilvl="2" w:tplc="1C565AA2">
      <w:numFmt w:val="bullet"/>
      <w:lvlText w:val="›"/>
      <w:lvlJc w:val="left"/>
      <w:pPr>
        <w:tabs>
          <w:tab w:val="num" w:pos="2160"/>
        </w:tabs>
        <w:ind w:left="2160" w:hanging="360"/>
      </w:pPr>
      <w:rPr>
        <w:rFonts w:ascii="Ericsson Capital TT" w:hAnsi="Ericsson Capital TT" w:hint="default"/>
      </w:rPr>
    </w:lvl>
    <w:lvl w:ilvl="3" w:tplc="85C8BED6" w:tentative="1">
      <w:start w:val="1"/>
      <w:numFmt w:val="bullet"/>
      <w:lvlText w:val="›"/>
      <w:lvlJc w:val="left"/>
      <w:pPr>
        <w:tabs>
          <w:tab w:val="num" w:pos="2880"/>
        </w:tabs>
        <w:ind w:left="2880" w:hanging="360"/>
      </w:pPr>
      <w:rPr>
        <w:rFonts w:ascii="Arial" w:hAnsi="Arial" w:hint="default"/>
      </w:rPr>
    </w:lvl>
    <w:lvl w:ilvl="4" w:tplc="C91CD8F4" w:tentative="1">
      <w:start w:val="1"/>
      <w:numFmt w:val="bullet"/>
      <w:lvlText w:val="›"/>
      <w:lvlJc w:val="left"/>
      <w:pPr>
        <w:tabs>
          <w:tab w:val="num" w:pos="3600"/>
        </w:tabs>
        <w:ind w:left="3600" w:hanging="360"/>
      </w:pPr>
      <w:rPr>
        <w:rFonts w:ascii="Arial" w:hAnsi="Arial" w:hint="default"/>
      </w:rPr>
    </w:lvl>
    <w:lvl w:ilvl="5" w:tplc="A358E66E" w:tentative="1">
      <w:start w:val="1"/>
      <w:numFmt w:val="bullet"/>
      <w:lvlText w:val="›"/>
      <w:lvlJc w:val="left"/>
      <w:pPr>
        <w:tabs>
          <w:tab w:val="num" w:pos="4320"/>
        </w:tabs>
        <w:ind w:left="4320" w:hanging="360"/>
      </w:pPr>
      <w:rPr>
        <w:rFonts w:ascii="Arial" w:hAnsi="Arial" w:hint="default"/>
      </w:rPr>
    </w:lvl>
    <w:lvl w:ilvl="6" w:tplc="88AA8200" w:tentative="1">
      <w:start w:val="1"/>
      <w:numFmt w:val="bullet"/>
      <w:lvlText w:val="›"/>
      <w:lvlJc w:val="left"/>
      <w:pPr>
        <w:tabs>
          <w:tab w:val="num" w:pos="5040"/>
        </w:tabs>
        <w:ind w:left="5040" w:hanging="360"/>
      </w:pPr>
      <w:rPr>
        <w:rFonts w:ascii="Arial" w:hAnsi="Arial" w:hint="default"/>
      </w:rPr>
    </w:lvl>
    <w:lvl w:ilvl="7" w:tplc="A3FA3646" w:tentative="1">
      <w:start w:val="1"/>
      <w:numFmt w:val="bullet"/>
      <w:lvlText w:val="›"/>
      <w:lvlJc w:val="left"/>
      <w:pPr>
        <w:tabs>
          <w:tab w:val="num" w:pos="5760"/>
        </w:tabs>
        <w:ind w:left="5760" w:hanging="360"/>
      </w:pPr>
      <w:rPr>
        <w:rFonts w:ascii="Arial" w:hAnsi="Arial" w:hint="default"/>
      </w:rPr>
    </w:lvl>
    <w:lvl w:ilvl="8" w:tplc="8D161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CF1DE7"/>
    <w:multiLevelType w:val="hybridMultilevel"/>
    <w:tmpl w:val="290C1F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9B4599"/>
    <w:multiLevelType w:val="hybridMultilevel"/>
    <w:tmpl w:val="9022016C"/>
    <w:lvl w:ilvl="0" w:tplc="03F07C2A">
      <w:start w:val="1"/>
      <w:numFmt w:val="bullet"/>
      <w:lvlText w:val="•"/>
      <w:lvlJc w:val="left"/>
      <w:pPr>
        <w:tabs>
          <w:tab w:val="num" w:pos="720"/>
        </w:tabs>
        <w:ind w:left="720" w:hanging="360"/>
      </w:pPr>
      <w:rPr>
        <w:rFonts w:ascii="Arial" w:hAnsi="Arial" w:hint="default"/>
      </w:rPr>
    </w:lvl>
    <w:lvl w:ilvl="1" w:tplc="F0F21182">
      <w:start w:val="1"/>
      <w:numFmt w:val="bullet"/>
      <w:lvlText w:val="•"/>
      <w:lvlJc w:val="left"/>
      <w:pPr>
        <w:tabs>
          <w:tab w:val="num" w:pos="1440"/>
        </w:tabs>
        <w:ind w:left="1440" w:hanging="360"/>
      </w:pPr>
      <w:rPr>
        <w:rFonts w:ascii="Arial" w:hAnsi="Arial" w:hint="default"/>
      </w:rPr>
    </w:lvl>
    <w:lvl w:ilvl="2" w:tplc="E78C6A3E">
      <w:start w:val="1"/>
      <w:numFmt w:val="bullet"/>
      <w:lvlText w:val="•"/>
      <w:lvlJc w:val="left"/>
      <w:pPr>
        <w:tabs>
          <w:tab w:val="num" w:pos="2160"/>
        </w:tabs>
        <w:ind w:left="2160" w:hanging="360"/>
      </w:pPr>
      <w:rPr>
        <w:rFonts w:ascii="Arial" w:hAnsi="Arial" w:hint="default"/>
      </w:rPr>
    </w:lvl>
    <w:lvl w:ilvl="3" w:tplc="5CF21E4A" w:tentative="1">
      <w:start w:val="1"/>
      <w:numFmt w:val="bullet"/>
      <w:lvlText w:val="•"/>
      <w:lvlJc w:val="left"/>
      <w:pPr>
        <w:tabs>
          <w:tab w:val="num" w:pos="2880"/>
        </w:tabs>
        <w:ind w:left="2880" w:hanging="360"/>
      </w:pPr>
      <w:rPr>
        <w:rFonts w:ascii="Arial" w:hAnsi="Arial" w:hint="default"/>
      </w:rPr>
    </w:lvl>
    <w:lvl w:ilvl="4" w:tplc="622A818E" w:tentative="1">
      <w:start w:val="1"/>
      <w:numFmt w:val="bullet"/>
      <w:lvlText w:val="•"/>
      <w:lvlJc w:val="left"/>
      <w:pPr>
        <w:tabs>
          <w:tab w:val="num" w:pos="3600"/>
        </w:tabs>
        <w:ind w:left="3600" w:hanging="360"/>
      </w:pPr>
      <w:rPr>
        <w:rFonts w:ascii="Arial" w:hAnsi="Arial" w:hint="default"/>
      </w:rPr>
    </w:lvl>
    <w:lvl w:ilvl="5" w:tplc="BCBC2458" w:tentative="1">
      <w:start w:val="1"/>
      <w:numFmt w:val="bullet"/>
      <w:lvlText w:val="•"/>
      <w:lvlJc w:val="left"/>
      <w:pPr>
        <w:tabs>
          <w:tab w:val="num" w:pos="4320"/>
        </w:tabs>
        <w:ind w:left="4320" w:hanging="360"/>
      </w:pPr>
      <w:rPr>
        <w:rFonts w:ascii="Arial" w:hAnsi="Arial" w:hint="default"/>
      </w:rPr>
    </w:lvl>
    <w:lvl w:ilvl="6" w:tplc="B12C996E" w:tentative="1">
      <w:start w:val="1"/>
      <w:numFmt w:val="bullet"/>
      <w:lvlText w:val="•"/>
      <w:lvlJc w:val="left"/>
      <w:pPr>
        <w:tabs>
          <w:tab w:val="num" w:pos="5040"/>
        </w:tabs>
        <w:ind w:left="5040" w:hanging="360"/>
      </w:pPr>
      <w:rPr>
        <w:rFonts w:ascii="Arial" w:hAnsi="Arial" w:hint="default"/>
      </w:rPr>
    </w:lvl>
    <w:lvl w:ilvl="7" w:tplc="99945F4E" w:tentative="1">
      <w:start w:val="1"/>
      <w:numFmt w:val="bullet"/>
      <w:lvlText w:val="•"/>
      <w:lvlJc w:val="left"/>
      <w:pPr>
        <w:tabs>
          <w:tab w:val="num" w:pos="5760"/>
        </w:tabs>
        <w:ind w:left="5760" w:hanging="360"/>
      </w:pPr>
      <w:rPr>
        <w:rFonts w:ascii="Arial" w:hAnsi="Arial" w:hint="default"/>
      </w:rPr>
    </w:lvl>
    <w:lvl w:ilvl="8" w:tplc="AA54DD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13040"/>
    <w:multiLevelType w:val="hybridMultilevel"/>
    <w:tmpl w:val="F38A7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87041"/>
    <w:multiLevelType w:val="hybridMultilevel"/>
    <w:tmpl w:val="67AA6A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3407C7F"/>
    <w:multiLevelType w:val="hybridMultilevel"/>
    <w:tmpl w:val="ADB8F71A"/>
    <w:lvl w:ilvl="0" w:tplc="52642118">
      <w:start w:val="1"/>
      <w:numFmt w:val="bullet"/>
      <w:lvlText w:val="›"/>
      <w:lvlJc w:val="left"/>
      <w:pPr>
        <w:tabs>
          <w:tab w:val="num" w:pos="720"/>
        </w:tabs>
        <w:ind w:left="720" w:hanging="360"/>
      </w:pPr>
      <w:rPr>
        <w:rFonts w:ascii="Arial" w:hAnsi="Arial" w:hint="default"/>
      </w:rPr>
    </w:lvl>
    <w:lvl w:ilvl="1" w:tplc="139EE950">
      <w:numFmt w:val="bullet"/>
      <w:lvlText w:val="–"/>
      <w:lvlJc w:val="left"/>
      <w:pPr>
        <w:tabs>
          <w:tab w:val="num" w:pos="1440"/>
        </w:tabs>
        <w:ind w:left="1440" w:hanging="360"/>
      </w:pPr>
      <w:rPr>
        <w:rFonts w:ascii="Ericsson Capital TT" w:hAnsi="Ericsson Capital TT" w:hint="default"/>
      </w:rPr>
    </w:lvl>
    <w:lvl w:ilvl="2" w:tplc="3036E86A">
      <w:numFmt w:val="bullet"/>
      <w:lvlText w:val="›"/>
      <w:lvlJc w:val="left"/>
      <w:pPr>
        <w:tabs>
          <w:tab w:val="num" w:pos="2160"/>
        </w:tabs>
        <w:ind w:left="2160" w:hanging="360"/>
      </w:pPr>
      <w:rPr>
        <w:rFonts w:ascii="Ericsson Capital TT" w:hAnsi="Ericsson Capital TT" w:hint="default"/>
      </w:rPr>
    </w:lvl>
    <w:lvl w:ilvl="3" w:tplc="D84A2D06" w:tentative="1">
      <w:start w:val="1"/>
      <w:numFmt w:val="bullet"/>
      <w:lvlText w:val="›"/>
      <w:lvlJc w:val="left"/>
      <w:pPr>
        <w:tabs>
          <w:tab w:val="num" w:pos="2880"/>
        </w:tabs>
        <w:ind w:left="2880" w:hanging="360"/>
      </w:pPr>
      <w:rPr>
        <w:rFonts w:ascii="Arial" w:hAnsi="Arial" w:hint="default"/>
      </w:rPr>
    </w:lvl>
    <w:lvl w:ilvl="4" w:tplc="921A8FCE" w:tentative="1">
      <w:start w:val="1"/>
      <w:numFmt w:val="bullet"/>
      <w:lvlText w:val="›"/>
      <w:lvlJc w:val="left"/>
      <w:pPr>
        <w:tabs>
          <w:tab w:val="num" w:pos="3600"/>
        </w:tabs>
        <w:ind w:left="3600" w:hanging="360"/>
      </w:pPr>
      <w:rPr>
        <w:rFonts w:ascii="Arial" w:hAnsi="Arial" w:hint="default"/>
      </w:rPr>
    </w:lvl>
    <w:lvl w:ilvl="5" w:tplc="56A0CAB2" w:tentative="1">
      <w:start w:val="1"/>
      <w:numFmt w:val="bullet"/>
      <w:lvlText w:val="›"/>
      <w:lvlJc w:val="left"/>
      <w:pPr>
        <w:tabs>
          <w:tab w:val="num" w:pos="4320"/>
        </w:tabs>
        <w:ind w:left="4320" w:hanging="360"/>
      </w:pPr>
      <w:rPr>
        <w:rFonts w:ascii="Arial" w:hAnsi="Arial" w:hint="default"/>
      </w:rPr>
    </w:lvl>
    <w:lvl w:ilvl="6" w:tplc="95EACA70" w:tentative="1">
      <w:start w:val="1"/>
      <w:numFmt w:val="bullet"/>
      <w:lvlText w:val="›"/>
      <w:lvlJc w:val="left"/>
      <w:pPr>
        <w:tabs>
          <w:tab w:val="num" w:pos="5040"/>
        </w:tabs>
        <w:ind w:left="5040" w:hanging="360"/>
      </w:pPr>
      <w:rPr>
        <w:rFonts w:ascii="Arial" w:hAnsi="Arial" w:hint="default"/>
      </w:rPr>
    </w:lvl>
    <w:lvl w:ilvl="7" w:tplc="AC8ADF52" w:tentative="1">
      <w:start w:val="1"/>
      <w:numFmt w:val="bullet"/>
      <w:lvlText w:val="›"/>
      <w:lvlJc w:val="left"/>
      <w:pPr>
        <w:tabs>
          <w:tab w:val="num" w:pos="5760"/>
        </w:tabs>
        <w:ind w:left="5760" w:hanging="360"/>
      </w:pPr>
      <w:rPr>
        <w:rFonts w:ascii="Arial" w:hAnsi="Arial" w:hint="default"/>
      </w:rPr>
    </w:lvl>
    <w:lvl w:ilvl="8" w:tplc="0966F9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F3601B"/>
    <w:multiLevelType w:val="hybridMultilevel"/>
    <w:tmpl w:val="58288D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0065A"/>
    <w:multiLevelType w:val="hybridMultilevel"/>
    <w:tmpl w:val="16DE9B1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16C08F1"/>
    <w:multiLevelType w:val="multilevel"/>
    <w:tmpl w:val="925657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C069D1"/>
    <w:multiLevelType w:val="hybridMultilevel"/>
    <w:tmpl w:val="16D07F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D3A6829"/>
    <w:multiLevelType w:val="hybridMultilevel"/>
    <w:tmpl w:val="5EC4F3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6"/>
  </w:num>
  <w:num w:numId="8">
    <w:abstractNumId w:val="15"/>
  </w:num>
  <w:num w:numId="9">
    <w:abstractNumId w:val="23"/>
  </w:num>
  <w:num w:numId="10">
    <w:abstractNumId w:val="6"/>
  </w:num>
  <w:num w:numId="11">
    <w:abstractNumId w:val="11"/>
  </w:num>
  <w:num w:numId="12">
    <w:abstractNumId w:val="10"/>
  </w:num>
  <w:num w:numId="13">
    <w:abstractNumId w:val="3"/>
  </w:num>
  <w:num w:numId="14">
    <w:abstractNumId w:val="2"/>
  </w:num>
  <w:num w:numId="15">
    <w:abstractNumId w:val="1"/>
  </w:num>
  <w:num w:numId="16">
    <w:abstractNumId w:val="0"/>
  </w:num>
  <w:num w:numId="17">
    <w:abstractNumId w:val="28"/>
  </w:num>
  <w:num w:numId="18">
    <w:abstractNumId w:val="23"/>
  </w:num>
  <w:num w:numId="19">
    <w:abstractNumId w:val="23"/>
  </w:num>
  <w:num w:numId="20">
    <w:abstractNumId w:val="16"/>
  </w:num>
  <w:num w:numId="21">
    <w:abstractNumId w:val="16"/>
  </w:num>
  <w:num w:numId="22">
    <w:abstractNumId w:val="4"/>
  </w:num>
  <w:num w:numId="23">
    <w:abstractNumId w:val="8"/>
  </w:num>
  <w:num w:numId="24">
    <w:abstractNumId w:val="21"/>
  </w:num>
  <w:num w:numId="25">
    <w:abstractNumId w:val="4"/>
  </w:num>
  <w:num w:numId="26">
    <w:abstractNumId w:val="33"/>
  </w:num>
  <w:num w:numId="27">
    <w:abstractNumId w:val="18"/>
  </w:num>
  <w:num w:numId="28">
    <w:abstractNumId w:val="12"/>
  </w:num>
  <w:num w:numId="29">
    <w:abstractNumId w:val="13"/>
  </w:num>
  <w:num w:numId="30">
    <w:abstractNumId w:val="25"/>
  </w:num>
  <w:num w:numId="31">
    <w:abstractNumId w:val="7"/>
  </w:num>
  <w:num w:numId="32">
    <w:abstractNumId w:val="9"/>
  </w:num>
  <w:num w:numId="33">
    <w:abstractNumId w:val="30"/>
  </w:num>
  <w:num w:numId="34">
    <w:abstractNumId w:val="29"/>
  </w:num>
  <w:num w:numId="35">
    <w:abstractNumId w:val="24"/>
  </w:num>
  <w:num w:numId="36">
    <w:abstractNumId w:val="27"/>
  </w:num>
  <w:num w:numId="37">
    <w:abstractNumId w:val="22"/>
  </w:num>
  <w:num w:numId="38">
    <w:abstractNumId w:val="31"/>
  </w:num>
  <w:num w:numId="39">
    <w:abstractNumId w:val="5"/>
  </w:num>
  <w:num w:numId="40">
    <w:abstractNumId w:val="20"/>
  </w:num>
  <w:num w:numId="41">
    <w:abstractNumId w:val="32"/>
  </w:num>
  <w:num w:numId="42">
    <w:abstractNumId w:val="16"/>
  </w:num>
  <w:num w:numId="43">
    <w:abstractNumId w:val="16"/>
  </w:num>
  <w:num w:numId="4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C4"/>
    <w:rsid w:val="0000008D"/>
    <w:rsid w:val="000006E1"/>
    <w:rsid w:val="00001235"/>
    <w:rsid w:val="000014F3"/>
    <w:rsid w:val="00001D98"/>
    <w:rsid w:val="00001E79"/>
    <w:rsid w:val="00002578"/>
    <w:rsid w:val="00002A37"/>
    <w:rsid w:val="00002BB5"/>
    <w:rsid w:val="00003227"/>
    <w:rsid w:val="0000385A"/>
    <w:rsid w:val="000039F4"/>
    <w:rsid w:val="000046B9"/>
    <w:rsid w:val="00005A73"/>
    <w:rsid w:val="00006446"/>
    <w:rsid w:val="00006896"/>
    <w:rsid w:val="00007CDC"/>
    <w:rsid w:val="00011715"/>
    <w:rsid w:val="00011B28"/>
    <w:rsid w:val="00012D3C"/>
    <w:rsid w:val="00015D15"/>
    <w:rsid w:val="000174E6"/>
    <w:rsid w:val="00017661"/>
    <w:rsid w:val="00017D32"/>
    <w:rsid w:val="00017FEF"/>
    <w:rsid w:val="00023254"/>
    <w:rsid w:val="00024B18"/>
    <w:rsid w:val="0002564D"/>
    <w:rsid w:val="00025ECA"/>
    <w:rsid w:val="000325B8"/>
    <w:rsid w:val="00032872"/>
    <w:rsid w:val="0003496D"/>
    <w:rsid w:val="00034C15"/>
    <w:rsid w:val="00036BA1"/>
    <w:rsid w:val="00037FA9"/>
    <w:rsid w:val="000422E2"/>
    <w:rsid w:val="000427A1"/>
    <w:rsid w:val="00042E6C"/>
    <w:rsid w:val="00042F22"/>
    <w:rsid w:val="00044263"/>
    <w:rsid w:val="000444EF"/>
    <w:rsid w:val="00044599"/>
    <w:rsid w:val="00045FCF"/>
    <w:rsid w:val="000467E6"/>
    <w:rsid w:val="00050A2F"/>
    <w:rsid w:val="00052A07"/>
    <w:rsid w:val="000534E3"/>
    <w:rsid w:val="0005561B"/>
    <w:rsid w:val="00055C7D"/>
    <w:rsid w:val="00055D2F"/>
    <w:rsid w:val="0005606A"/>
    <w:rsid w:val="00056976"/>
    <w:rsid w:val="00056ADA"/>
    <w:rsid w:val="00056B25"/>
    <w:rsid w:val="00057117"/>
    <w:rsid w:val="0006031F"/>
    <w:rsid w:val="000616E7"/>
    <w:rsid w:val="000617C8"/>
    <w:rsid w:val="00063192"/>
    <w:rsid w:val="000635A2"/>
    <w:rsid w:val="0006487E"/>
    <w:rsid w:val="00064DF5"/>
    <w:rsid w:val="00064FE0"/>
    <w:rsid w:val="00065E1A"/>
    <w:rsid w:val="00067A84"/>
    <w:rsid w:val="0007012F"/>
    <w:rsid w:val="000713D5"/>
    <w:rsid w:val="00071984"/>
    <w:rsid w:val="000763ED"/>
    <w:rsid w:val="00077E5F"/>
    <w:rsid w:val="0008036A"/>
    <w:rsid w:val="000811A1"/>
    <w:rsid w:val="00081AE6"/>
    <w:rsid w:val="00081C17"/>
    <w:rsid w:val="00082171"/>
    <w:rsid w:val="00082D53"/>
    <w:rsid w:val="00083F18"/>
    <w:rsid w:val="000855EB"/>
    <w:rsid w:val="00085A6D"/>
    <w:rsid w:val="00085B52"/>
    <w:rsid w:val="00085E28"/>
    <w:rsid w:val="000866F2"/>
    <w:rsid w:val="0009009F"/>
    <w:rsid w:val="00090455"/>
    <w:rsid w:val="00090D8D"/>
    <w:rsid w:val="00091557"/>
    <w:rsid w:val="000924C1"/>
    <w:rsid w:val="000924F0"/>
    <w:rsid w:val="000932DD"/>
    <w:rsid w:val="00093474"/>
    <w:rsid w:val="00093F78"/>
    <w:rsid w:val="0009510F"/>
    <w:rsid w:val="000979B9"/>
    <w:rsid w:val="00097C54"/>
    <w:rsid w:val="000A14DD"/>
    <w:rsid w:val="000A1B7B"/>
    <w:rsid w:val="000A36E4"/>
    <w:rsid w:val="000A407B"/>
    <w:rsid w:val="000A4121"/>
    <w:rsid w:val="000A56F2"/>
    <w:rsid w:val="000A57CA"/>
    <w:rsid w:val="000B01AD"/>
    <w:rsid w:val="000B149D"/>
    <w:rsid w:val="000B2719"/>
    <w:rsid w:val="000B3A8F"/>
    <w:rsid w:val="000B3C45"/>
    <w:rsid w:val="000B3E41"/>
    <w:rsid w:val="000B4AB9"/>
    <w:rsid w:val="000B58C3"/>
    <w:rsid w:val="000B61E9"/>
    <w:rsid w:val="000B7800"/>
    <w:rsid w:val="000B7E65"/>
    <w:rsid w:val="000C0F45"/>
    <w:rsid w:val="000C165A"/>
    <w:rsid w:val="000C1971"/>
    <w:rsid w:val="000C2123"/>
    <w:rsid w:val="000C2907"/>
    <w:rsid w:val="000C2E19"/>
    <w:rsid w:val="000C3919"/>
    <w:rsid w:val="000C594B"/>
    <w:rsid w:val="000C5969"/>
    <w:rsid w:val="000C6185"/>
    <w:rsid w:val="000D0D07"/>
    <w:rsid w:val="000D4695"/>
    <w:rsid w:val="000D4718"/>
    <w:rsid w:val="000D4797"/>
    <w:rsid w:val="000D4D2F"/>
    <w:rsid w:val="000D7F0C"/>
    <w:rsid w:val="000D7F54"/>
    <w:rsid w:val="000D7FA2"/>
    <w:rsid w:val="000E0527"/>
    <w:rsid w:val="000E1E92"/>
    <w:rsid w:val="000E3027"/>
    <w:rsid w:val="000E4FD7"/>
    <w:rsid w:val="000E558B"/>
    <w:rsid w:val="000E6C26"/>
    <w:rsid w:val="000E6C69"/>
    <w:rsid w:val="000E77F2"/>
    <w:rsid w:val="000F02EC"/>
    <w:rsid w:val="000F06D6"/>
    <w:rsid w:val="000F0945"/>
    <w:rsid w:val="000F0EB1"/>
    <w:rsid w:val="000F1106"/>
    <w:rsid w:val="000F1713"/>
    <w:rsid w:val="000F1C29"/>
    <w:rsid w:val="000F2AA1"/>
    <w:rsid w:val="000F3BE9"/>
    <w:rsid w:val="000F3F6C"/>
    <w:rsid w:val="000F5A19"/>
    <w:rsid w:val="000F5E8C"/>
    <w:rsid w:val="000F6DF3"/>
    <w:rsid w:val="000F7BDB"/>
    <w:rsid w:val="001005FF"/>
    <w:rsid w:val="00101396"/>
    <w:rsid w:val="00101D20"/>
    <w:rsid w:val="001062FB"/>
    <w:rsid w:val="001063E6"/>
    <w:rsid w:val="00106A37"/>
    <w:rsid w:val="001125B1"/>
    <w:rsid w:val="00113145"/>
    <w:rsid w:val="00113CF4"/>
    <w:rsid w:val="00114056"/>
    <w:rsid w:val="001153EA"/>
    <w:rsid w:val="00115643"/>
    <w:rsid w:val="001160BB"/>
    <w:rsid w:val="00116765"/>
    <w:rsid w:val="00116BB1"/>
    <w:rsid w:val="00120047"/>
    <w:rsid w:val="001219F5"/>
    <w:rsid w:val="00121A20"/>
    <w:rsid w:val="0012377F"/>
    <w:rsid w:val="00124314"/>
    <w:rsid w:val="00124D37"/>
    <w:rsid w:val="0012501B"/>
    <w:rsid w:val="00125467"/>
    <w:rsid w:val="00125AD6"/>
    <w:rsid w:val="0012640F"/>
    <w:rsid w:val="00126B4A"/>
    <w:rsid w:val="001271FF"/>
    <w:rsid w:val="001311F9"/>
    <w:rsid w:val="001314DE"/>
    <w:rsid w:val="00131A1A"/>
    <w:rsid w:val="001320C9"/>
    <w:rsid w:val="0013220A"/>
    <w:rsid w:val="00132FD0"/>
    <w:rsid w:val="00133547"/>
    <w:rsid w:val="001344C0"/>
    <w:rsid w:val="001346FA"/>
    <w:rsid w:val="00135252"/>
    <w:rsid w:val="00135A11"/>
    <w:rsid w:val="00136FE8"/>
    <w:rsid w:val="00137AB5"/>
    <w:rsid w:val="00137F0B"/>
    <w:rsid w:val="00140421"/>
    <w:rsid w:val="00142E8E"/>
    <w:rsid w:val="00143388"/>
    <w:rsid w:val="00143805"/>
    <w:rsid w:val="0014410D"/>
    <w:rsid w:val="00145E6C"/>
    <w:rsid w:val="00146617"/>
    <w:rsid w:val="00147E09"/>
    <w:rsid w:val="001507E7"/>
    <w:rsid w:val="00151686"/>
    <w:rsid w:val="00151E23"/>
    <w:rsid w:val="001526E0"/>
    <w:rsid w:val="001527B6"/>
    <w:rsid w:val="001551B5"/>
    <w:rsid w:val="00155BCB"/>
    <w:rsid w:val="00156700"/>
    <w:rsid w:val="00161F90"/>
    <w:rsid w:val="001638A2"/>
    <w:rsid w:val="001659C1"/>
    <w:rsid w:val="00167802"/>
    <w:rsid w:val="00173A8E"/>
    <w:rsid w:val="00174625"/>
    <w:rsid w:val="0017679E"/>
    <w:rsid w:val="00177795"/>
    <w:rsid w:val="00180A2D"/>
    <w:rsid w:val="00181264"/>
    <w:rsid w:val="0018143F"/>
    <w:rsid w:val="0018393D"/>
    <w:rsid w:val="00185374"/>
    <w:rsid w:val="0018541D"/>
    <w:rsid w:val="00186787"/>
    <w:rsid w:val="00190AC1"/>
    <w:rsid w:val="0019142E"/>
    <w:rsid w:val="0019341A"/>
    <w:rsid w:val="00194699"/>
    <w:rsid w:val="001950B6"/>
    <w:rsid w:val="00197675"/>
    <w:rsid w:val="00197DF9"/>
    <w:rsid w:val="001A0076"/>
    <w:rsid w:val="001A0299"/>
    <w:rsid w:val="001A0B77"/>
    <w:rsid w:val="001A1987"/>
    <w:rsid w:val="001A1D70"/>
    <w:rsid w:val="001A2564"/>
    <w:rsid w:val="001A2F61"/>
    <w:rsid w:val="001A3294"/>
    <w:rsid w:val="001A5BE4"/>
    <w:rsid w:val="001A6173"/>
    <w:rsid w:val="001A6C18"/>
    <w:rsid w:val="001A6CBA"/>
    <w:rsid w:val="001B001A"/>
    <w:rsid w:val="001B0D97"/>
    <w:rsid w:val="001B0DE5"/>
    <w:rsid w:val="001B166F"/>
    <w:rsid w:val="001B25A2"/>
    <w:rsid w:val="001B2A6C"/>
    <w:rsid w:val="001B473D"/>
    <w:rsid w:val="001B4B9D"/>
    <w:rsid w:val="001B5A5D"/>
    <w:rsid w:val="001B6CB4"/>
    <w:rsid w:val="001B7785"/>
    <w:rsid w:val="001C1CE5"/>
    <w:rsid w:val="001C1D09"/>
    <w:rsid w:val="001C210D"/>
    <w:rsid w:val="001C2861"/>
    <w:rsid w:val="001C3615"/>
    <w:rsid w:val="001C3D2A"/>
    <w:rsid w:val="001C40A3"/>
    <w:rsid w:val="001C5693"/>
    <w:rsid w:val="001C75BA"/>
    <w:rsid w:val="001D012A"/>
    <w:rsid w:val="001D063D"/>
    <w:rsid w:val="001D1252"/>
    <w:rsid w:val="001D1B49"/>
    <w:rsid w:val="001D2B68"/>
    <w:rsid w:val="001D2BC0"/>
    <w:rsid w:val="001D2F39"/>
    <w:rsid w:val="001D3528"/>
    <w:rsid w:val="001D5150"/>
    <w:rsid w:val="001D51BA"/>
    <w:rsid w:val="001D6342"/>
    <w:rsid w:val="001D6D53"/>
    <w:rsid w:val="001D7D22"/>
    <w:rsid w:val="001D7EE1"/>
    <w:rsid w:val="001E21D7"/>
    <w:rsid w:val="001E234A"/>
    <w:rsid w:val="001E24B4"/>
    <w:rsid w:val="001E291A"/>
    <w:rsid w:val="001E2E4A"/>
    <w:rsid w:val="001E3A88"/>
    <w:rsid w:val="001E58E2"/>
    <w:rsid w:val="001E7AED"/>
    <w:rsid w:val="001E7EF6"/>
    <w:rsid w:val="001F0297"/>
    <w:rsid w:val="001F0E58"/>
    <w:rsid w:val="001F3916"/>
    <w:rsid w:val="001F418C"/>
    <w:rsid w:val="001F45DF"/>
    <w:rsid w:val="001F54C5"/>
    <w:rsid w:val="001F662C"/>
    <w:rsid w:val="001F7074"/>
    <w:rsid w:val="00200490"/>
    <w:rsid w:val="002018CA"/>
    <w:rsid w:val="00201F3A"/>
    <w:rsid w:val="002023AA"/>
    <w:rsid w:val="0020365F"/>
    <w:rsid w:val="00203F96"/>
    <w:rsid w:val="002043D7"/>
    <w:rsid w:val="00204E34"/>
    <w:rsid w:val="0020506C"/>
    <w:rsid w:val="00205386"/>
    <w:rsid w:val="00205821"/>
    <w:rsid w:val="00206439"/>
    <w:rsid w:val="002069B2"/>
    <w:rsid w:val="00207FA3"/>
    <w:rsid w:val="00210AA2"/>
    <w:rsid w:val="00211BE9"/>
    <w:rsid w:val="002120C2"/>
    <w:rsid w:val="00213A5E"/>
    <w:rsid w:val="00214557"/>
    <w:rsid w:val="00214716"/>
    <w:rsid w:val="00214DA8"/>
    <w:rsid w:val="00215423"/>
    <w:rsid w:val="002158FA"/>
    <w:rsid w:val="00220600"/>
    <w:rsid w:val="00220668"/>
    <w:rsid w:val="002210F4"/>
    <w:rsid w:val="002224DB"/>
    <w:rsid w:val="002230C8"/>
    <w:rsid w:val="00223FCB"/>
    <w:rsid w:val="002244DA"/>
    <w:rsid w:val="002252C3"/>
    <w:rsid w:val="00225C54"/>
    <w:rsid w:val="002260DF"/>
    <w:rsid w:val="00226788"/>
    <w:rsid w:val="002271D3"/>
    <w:rsid w:val="0022742B"/>
    <w:rsid w:val="002303B3"/>
    <w:rsid w:val="002305EC"/>
    <w:rsid w:val="00230765"/>
    <w:rsid w:val="00230AD0"/>
    <w:rsid w:val="002319E4"/>
    <w:rsid w:val="00232569"/>
    <w:rsid w:val="00233110"/>
    <w:rsid w:val="002331EC"/>
    <w:rsid w:val="00233888"/>
    <w:rsid w:val="002340C9"/>
    <w:rsid w:val="00235632"/>
    <w:rsid w:val="00235872"/>
    <w:rsid w:val="0023699B"/>
    <w:rsid w:val="002409E5"/>
    <w:rsid w:val="00240C2F"/>
    <w:rsid w:val="00241559"/>
    <w:rsid w:val="002435B3"/>
    <w:rsid w:val="002458EB"/>
    <w:rsid w:val="00245DF6"/>
    <w:rsid w:val="0024785B"/>
    <w:rsid w:val="002500C8"/>
    <w:rsid w:val="00250E3E"/>
    <w:rsid w:val="00252359"/>
    <w:rsid w:val="00253A40"/>
    <w:rsid w:val="00253D83"/>
    <w:rsid w:val="00254606"/>
    <w:rsid w:val="00255753"/>
    <w:rsid w:val="00255D89"/>
    <w:rsid w:val="00256492"/>
    <w:rsid w:val="00257543"/>
    <w:rsid w:val="00260E52"/>
    <w:rsid w:val="00261756"/>
    <w:rsid w:val="002617E7"/>
    <w:rsid w:val="00261D67"/>
    <w:rsid w:val="00264228"/>
    <w:rsid w:val="00264334"/>
    <w:rsid w:val="0026473E"/>
    <w:rsid w:val="00265D0E"/>
    <w:rsid w:val="00266214"/>
    <w:rsid w:val="00266608"/>
    <w:rsid w:val="002670F3"/>
    <w:rsid w:val="00267BC8"/>
    <w:rsid w:val="00267C83"/>
    <w:rsid w:val="002705A7"/>
    <w:rsid w:val="0027144F"/>
    <w:rsid w:val="002714C5"/>
    <w:rsid w:val="00271F3A"/>
    <w:rsid w:val="00273278"/>
    <w:rsid w:val="002737F4"/>
    <w:rsid w:val="0027439B"/>
    <w:rsid w:val="00275E64"/>
    <w:rsid w:val="00276B55"/>
    <w:rsid w:val="002802FE"/>
    <w:rsid w:val="002805F5"/>
    <w:rsid w:val="00280751"/>
    <w:rsid w:val="00280BCC"/>
    <w:rsid w:val="00280ECA"/>
    <w:rsid w:val="0028280A"/>
    <w:rsid w:val="00284A9C"/>
    <w:rsid w:val="00285258"/>
    <w:rsid w:val="00286275"/>
    <w:rsid w:val="00286ACD"/>
    <w:rsid w:val="00287838"/>
    <w:rsid w:val="00287DC2"/>
    <w:rsid w:val="002907B5"/>
    <w:rsid w:val="00292218"/>
    <w:rsid w:val="00292521"/>
    <w:rsid w:val="00292EB7"/>
    <w:rsid w:val="00294711"/>
    <w:rsid w:val="00294844"/>
    <w:rsid w:val="002950F5"/>
    <w:rsid w:val="00296227"/>
    <w:rsid w:val="00296F44"/>
    <w:rsid w:val="0029734C"/>
    <w:rsid w:val="0029777D"/>
    <w:rsid w:val="002A055E"/>
    <w:rsid w:val="002A1D4E"/>
    <w:rsid w:val="002A2869"/>
    <w:rsid w:val="002A34D8"/>
    <w:rsid w:val="002A57A3"/>
    <w:rsid w:val="002A5838"/>
    <w:rsid w:val="002A6369"/>
    <w:rsid w:val="002B173F"/>
    <w:rsid w:val="002B24D6"/>
    <w:rsid w:val="002B2677"/>
    <w:rsid w:val="002B467A"/>
    <w:rsid w:val="002B4D4E"/>
    <w:rsid w:val="002B6FAC"/>
    <w:rsid w:val="002B752E"/>
    <w:rsid w:val="002B7B68"/>
    <w:rsid w:val="002C2B5E"/>
    <w:rsid w:val="002C2B72"/>
    <w:rsid w:val="002C2B90"/>
    <w:rsid w:val="002C41E6"/>
    <w:rsid w:val="002C41EB"/>
    <w:rsid w:val="002C6FA6"/>
    <w:rsid w:val="002D0351"/>
    <w:rsid w:val="002D071A"/>
    <w:rsid w:val="002D34B2"/>
    <w:rsid w:val="002D3B01"/>
    <w:rsid w:val="002D5833"/>
    <w:rsid w:val="002D64FE"/>
    <w:rsid w:val="002D6DBD"/>
    <w:rsid w:val="002D7637"/>
    <w:rsid w:val="002E122F"/>
    <w:rsid w:val="002E17F2"/>
    <w:rsid w:val="002E1F14"/>
    <w:rsid w:val="002E2336"/>
    <w:rsid w:val="002E30DB"/>
    <w:rsid w:val="002E3BE0"/>
    <w:rsid w:val="002E4B2F"/>
    <w:rsid w:val="002E535E"/>
    <w:rsid w:val="002E6309"/>
    <w:rsid w:val="002E6D4F"/>
    <w:rsid w:val="002E707D"/>
    <w:rsid w:val="002E7CAE"/>
    <w:rsid w:val="002F2771"/>
    <w:rsid w:val="002F37A9"/>
    <w:rsid w:val="002F385D"/>
    <w:rsid w:val="002F3909"/>
    <w:rsid w:val="002F67C6"/>
    <w:rsid w:val="002F7481"/>
    <w:rsid w:val="0030075B"/>
    <w:rsid w:val="00301700"/>
    <w:rsid w:val="00301A8D"/>
    <w:rsid w:val="00301CE6"/>
    <w:rsid w:val="0030256B"/>
    <w:rsid w:val="00302BF8"/>
    <w:rsid w:val="003046AD"/>
    <w:rsid w:val="0030501F"/>
    <w:rsid w:val="0030511F"/>
    <w:rsid w:val="00306145"/>
    <w:rsid w:val="00307220"/>
    <w:rsid w:val="00307BA1"/>
    <w:rsid w:val="003100D6"/>
    <w:rsid w:val="003115A3"/>
    <w:rsid w:val="00311702"/>
    <w:rsid w:val="00311722"/>
    <w:rsid w:val="00311E82"/>
    <w:rsid w:val="00312FBD"/>
    <w:rsid w:val="00313FD6"/>
    <w:rsid w:val="003143BD"/>
    <w:rsid w:val="00314B12"/>
    <w:rsid w:val="00317DFE"/>
    <w:rsid w:val="003203ED"/>
    <w:rsid w:val="0032147F"/>
    <w:rsid w:val="00322C9F"/>
    <w:rsid w:val="0032388E"/>
    <w:rsid w:val="003247DB"/>
    <w:rsid w:val="00324B05"/>
    <w:rsid w:val="00324D23"/>
    <w:rsid w:val="00325992"/>
    <w:rsid w:val="0032622B"/>
    <w:rsid w:val="0032654D"/>
    <w:rsid w:val="00326E62"/>
    <w:rsid w:val="00327833"/>
    <w:rsid w:val="003314A8"/>
    <w:rsid w:val="00331751"/>
    <w:rsid w:val="00331C96"/>
    <w:rsid w:val="00332772"/>
    <w:rsid w:val="003327F8"/>
    <w:rsid w:val="00333269"/>
    <w:rsid w:val="00333459"/>
    <w:rsid w:val="003338E1"/>
    <w:rsid w:val="00333BC5"/>
    <w:rsid w:val="00334579"/>
    <w:rsid w:val="00335858"/>
    <w:rsid w:val="0033612D"/>
    <w:rsid w:val="00336BBD"/>
    <w:rsid w:val="00336BDA"/>
    <w:rsid w:val="00337CCC"/>
    <w:rsid w:val="003417C1"/>
    <w:rsid w:val="00342BD7"/>
    <w:rsid w:val="00343A07"/>
    <w:rsid w:val="00343F20"/>
    <w:rsid w:val="0034473F"/>
    <w:rsid w:val="00344F12"/>
    <w:rsid w:val="003450BF"/>
    <w:rsid w:val="00346DB5"/>
    <w:rsid w:val="003477B1"/>
    <w:rsid w:val="00350686"/>
    <w:rsid w:val="0035226F"/>
    <w:rsid w:val="0035308B"/>
    <w:rsid w:val="00355568"/>
    <w:rsid w:val="00357380"/>
    <w:rsid w:val="003602D9"/>
    <w:rsid w:val="003604CE"/>
    <w:rsid w:val="00361619"/>
    <w:rsid w:val="0036186E"/>
    <w:rsid w:val="0036233D"/>
    <w:rsid w:val="00362419"/>
    <w:rsid w:val="00370E47"/>
    <w:rsid w:val="003742AC"/>
    <w:rsid w:val="00377CE1"/>
    <w:rsid w:val="00377E6A"/>
    <w:rsid w:val="0038113C"/>
    <w:rsid w:val="00382E22"/>
    <w:rsid w:val="00383E9E"/>
    <w:rsid w:val="00384448"/>
    <w:rsid w:val="00384A0E"/>
    <w:rsid w:val="00385BF0"/>
    <w:rsid w:val="003863C0"/>
    <w:rsid w:val="003863DA"/>
    <w:rsid w:val="00390B3B"/>
    <w:rsid w:val="00391D9A"/>
    <w:rsid w:val="003939FF"/>
    <w:rsid w:val="0039573F"/>
    <w:rsid w:val="003969D2"/>
    <w:rsid w:val="003A2223"/>
    <w:rsid w:val="003A26DA"/>
    <w:rsid w:val="003A2A0F"/>
    <w:rsid w:val="003A2F2D"/>
    <w:rsid w:val="003A3CDD"/>
    <w:rsid w:val="003A408B"/>
    <w:rsid w:val="003A45A1"/>
    <w:rsid w:val="003A4757"/>
    <w:rsid w:val="003A5490"/>
    <w:rsid w:val="003A5B0A"/>
    <w:rsid w:val="003A6BAC"/>
    <w:rsid w:val="003A7C82"/>
    <w:rsid w:val="003A7EF3"/>
    <w:rsid w:val="003B01E7"/>
    <w:rsid w:val="003B02D0"/>
    <w:rsid w:val="003B0959"/>
    <w:rsid w:val="003B159C"/>
    <w:rsid w:val="003B1714"/>
    <w:rsid w:val="003B1B5D"/>
    <w:rsid w:val="003B2840"/>
    <w:rsid w:val="003B369F"/>
    <w:rsid w:val="003B36A3"/>
    <w:rsid w:val="003B3F92"/>
    <w:rsid w:val="003B460B"/>
    <w:rsid w:val="003B47F9"/>
    <w:rsid w:val="003B7FE5"/>
    <w:rsid w:val="003C0AFF"/>
    <w:rsid w:val="003C11C8"/>
    <w:rsid w:val="003C13DF"/>
    <w:rsid w:val="003C2101"/>
    <w:rsid w:val="003C2702"/>
    <w:rsid w:val="003C3BFD"/>
    <w:rsid w:val="003C46FA"/>
    <w:rsid w:val="003C48A4"/>
    <w:rsid w:val="003C52EA"/>
    <w:rsid w:val="003C6315"/>
    <w:rsid w:val="003C7806"/>
    <w:rsid w:val="003C79A0"/>
    <w:rsid w:val="003D049B"/>
    <w:rsid w:val="003D109F"/>
    <w:rsid w:val="003D2478"/>
    <w:rsid w:val="003D2AAB"/>
    <w:rsid w:val="003D3C45"/>
    <w:rsid w:val="003D3E28"/>
    <w:rsid w:val="003D5B1F"/>
    <w:rsid w:val="003E15FA"/>
    <w:rsid w:val="003E35D9"/>
    <w:rsid w:val="003E559C"/>
    <w:rsid w:val="003E55E4"/>
    <w:rsid w:val="003E69E8"/>
    <w:rsid w:val="003E6E61"/>
    <w:rsid w:val="003E74E3"/>
    <w:rsid w:val="003E74EE"/>
    <w:rsid w:val="003F05C7"/>
    <w:rsid w:val="003F08FD"/>
    <w:rsid w:val="003F1FD3"/>
    <w:rsid w:val="003F2CD4"/>
    <w:rsid w:val="003F3B9F"/>
    <w:rsid w:val="003F6BBE"/>
    <w:rsid w:val="003F7548"/>
    <w:rsid w:val="004000E8"/>
    <w:rsid w:val="004008AD"/>
    <w:rsid w:val="00402E2B"/>
    <w:rsid w:val="004031DA"/>
    <w:rsid w:val="0040339C"/>
    <w:rsid w:val="00403420"/>
    <w:rsid w:val="0040512B"/>
    <w:rsid w:val="00405819"/>
    <w:rsid w:val="00405BE6"/>
    <w:rsid w:val="00405CA5"/>
    <w:rsid w:val="00405DCC"/>
    <w:rsid w:val="00405E14"/>
    <w:rsid w:val="004063F1"/>
    <w:rsid w:val="0040644F"/>
    <w:rsid w:val="00407CD3"/>
    <w:rsid w:val="00410134"/>
    <w:rsid w:val="00410B72"/>
    <w:rsid w:val="00410EA1"/>
    <w:rsid w:val="00410F18"/>
    <w:rsid w:val="0041263E"/>
    <w:rsid w:val="00413544"/>
    <w:rsid w:val="00413611"/>
    <w:rsid w:val="00413AAC"/>
    <w:rsid w:val="004161A7"/>
    <w:rsid w:val="00416A03"/>
    <w:rsid w:val="004173C1"/>
    <w:rsid w:val="00421105"/>
    <w:rsid w:val="00422A4D"/>
    <w:rsid w:val="004242F4"/>
    <w:rsid w:val="00425A16"/>
    <w:rsid w:val="00425E8C"/>
    <w:rsid w:val="00426A3C"/>
    <w:rsid w:val="00427248"/>
    <w:rsid w:val="00434654"/>
    <w:rsid w:val="00434CCE"/>
    <w:rsid w:val="00435884"/>
    <w:rsid w:val="00435D85"/>
    <w:rsid w:val="00437447"/>
    <w:rsid w:val="00441784"/>
    <w:rsid w:val="00441A92"/>
    <w:rsid w:val="00443815"/>
    <w:rsid w:val="00443AB5"/>
    <w:rsid w:val="004446DF"/>
    <w:rsid w:val="004449CA"/>
    <w:rsid w:val="00444F56"/>
    <w:rsid w:val="00446488"/>
    <w:rsid w:val="00447208"/>
    <w:rsid w:val="004517AA"/>
    <w:rsid w:val="00452501"/>
    <w:rsid w:val="00452CAC"/>
    <w:rsid w:val="004534C1"/>
    <w:rsid w:val="00454929"/>
    <w:rsid w:val="00454A3F"/>
    <w:rsid w:val="00456CD0"/>
    <w:rsid w:val="00457565"/>
    <w:rsid w:val="00457B71"/>
    <w:rsid w:val="00457EDE"/>
    <w:rsid w:val="00460E47"/>
    <w:rsid w:val="00460FFA"/>
    <w:rsid w:val="0046364E"/>
    <w:rsid w:val="00463F07"/>
    <w:rsid w:val="004647C8"/>
    <w:rsid w:val="00464D04"/>
    <w:rsid w:val="004663F9"/>
    <w:rsid w:val="004669E2"/>
    <w:rsid w:val="00467549"/>
    <w:rsid w:val="00470636"/>
    <w:rsid w:val="00470C31"/>
    <w:rsid w:val="00470DD7"/>
    <w:rsid w:val="00471B17"/>
    <w:rsid w:val="004734D0"/>
    <w:rsid w:val="00473EBA"/>
    <w:rsid w:val="00474142"/>
    <w:rsid w:val="00474E40"/>
    <w:rsid w:val="0047556B"/>
    <w:rsid w:val="0047726A"/>
    <w:rsid w:val="00477768"/>
    <w:rsid w:val="00477E0A"/>
    <w:rsid w:val="00482665"/>
    <w:rsid w:val="00482EBE"/>
    <w:rsid w:val="00484092"/>
    <w:rsid w:val="00484103"/>
    <w:rsid w:val="0048431D"/>
    <w:rsid w:val="00492B94"/>
    <w:rsid w:val="00492BC5"/>
    <w:rsid w:val="0049327C"/>
    <w:rsid w:val="0049502E"/>
    <w:rsid w:val="00495B20"/>
    <w:rsid w:val="00496444"/>
    <w:rsid w:val="004964F1"/>
    <w:rsid w:val="00496615"/>
    <w:rsid w:val="00496906"/>
    <w:rsid w:val="004A16BC"/>
    <w:rsid w:val="004A2B94"/>
    <w:rsid w:val="004A320D"/>
    <w:rsid w:val="004A569B"/>
    <w:rsid w:val="004A6BCA"/>
    <w:rsid w:val="004B1637"/>
    <w:rsid w:val="004B2D49"/>
    <w:rsid w:val="004B2FEE"/>
    <w:rsid w:val="004B343E"/>
    <w:rsid w:val="004B4D0E"/>
    <w:rsid w:val="004B5DC8"/>
    <w:rsid w:val="004B7C0C"/>
    <w:rsid w:val="004C08C3"/>
    <w:rsid w:val="004C0E80"/>
    <w:rsid w:val="004C2DB9"/>
    <w:rsid w:val="004C3898"/>
    <w:rsid w:val="004C5B5D"/>
    <w:rsid w:val="004C6D8B"/>
    <w:rsid w:val="004C7191"/>
    <w:rsid w:val="004D08A2"/>
    <w:rsid w:val="004D1AF1"/>
    <w:rsid w:val="004D1BD2"/>
    <w:rsid w:val="004D2482"/>
    <w:rsid w:val="004D36B1"/>
    <w:rsid w:val="004D523B"/>
    <w:rsid w:val="004D6363"/>
    <w:rsid w:val="004D6EB9"/>
    <w:rsid w:val="004D7AD4"/>
    <w:rsid w:val="004D7EBD"/>
    <w:rsid w:val="004E18E6"/>
    <w:rsid w:val="004E1E34"/>
    <w:rsid w:val="004E22C4"/>
    <w:rsid w:val="004E2680"/>
    <w:rsid w:val="004E28F9"/>
    <w:rsid w:val="004E39C5"/>
    <w:rsid w:val="004E462E"/>
    <w:rsid w:val="004E475B"/>
    <w:rsid w:val="004E56DC"/>
    <w:rsid w:val="004E76F4"/>
    <w:rsid w:val="004E7E8C"/>
    <w:rsid w:val="004F09ED"/>
    <w:rsid w:val="004F0B4E"/>
    <w:rsid w:val="004F0B6C"/>
    <w:rsid w:val="004F2078"/>
    <w:rsid w:val="004F4DA3"/>
    <w:rsid w:val="004F5747"/>
    <w:rsid w:val="004F6888"/>
    <w:rsid w:val="004F68B8"/>
    <w:rsid w:val="004F6A84"/>
    <w:rsid w:val="004F6D20"/>
    <w:rsid w:val="004F73E1"/>
    <w:rsid w:val="0050328E"/>
    <w:rsid w:val="00505C19"/>
    <w:rsid w:val="00506557"/>
    <w:rsid w:val="0050677A"/>
    <w:rsid w:val="005108D8"/>
    <w:rsid w:val="00511091"/>
    <w:rsid w:val="005116F9"/>
    <w:rsid w:val="005126E0"/>
    <w:rsid w:val="00513C20"/>
    <w:rsid w:val="00514205"/>
    <w:rsid w:val="005153A7"/>
    <w:rsid w:val="00515643"/>
    <w:rsid w:val="00520120"/>
    <w:rsid w:val="005219CF"/>
    <w:rsid w:val="00523A8D"/>
    <w:rsid w:val="00523D39"/>
    <w:rsid w:val="00526C8A"/>
    <w:rsid w:val="00531C52"/>
    <w:rsid w:val="005322C3"/>
    <w:rsid w:val="00533019"/>
    <w:rsid w:val="00534B59"/>
    <w:rsid w:val="005361BA"/>
    <w:rsid w:val="00536759"/>
    <w:rsid w:val="00537C62"/>
    <w:rsid w:val="00540BA6"/>
    <w:rsid w:val="00541FFF"/>
    <w:rsid w:val="0054468E"/>
    <w:rsid w:val="00546970"/>
    <w:rsid w:val="00546CA6"/>
    <w:rsid w:val="00547089"/>
    <w:rsid w:val="00547EC7"/>
    <w:rsid w:val="00550FE2"/>
    <w:rsid w:val="00551A86"/>
    <w:rsid w:val="00551C31"/>
    <w:rsid w:val="00554C29"/>
    <w:rsid w:val="00554E19"/>
    <w:rsid w:val="00556D50"/>
    <w:rsid w:val="00557490"/>
    <w:rsid w:val="00557EC0"/>
    <w:rsid w:val="00561199"/>
    <w:rsid w:val="0056121F"/>
    <w:rsid w:val="00563C04"/>
    <w:rsid w:val="00565991"/>
    <w:rsid w:val="005665DD"/>
    <w:rsid w:val="005678AA"/>
    <w:rsid w:val="00570736"/>
    <w:rsid w:val="005717D4"/>
    <w:rsid w:val="00572505"/>
    <w:rsid w:val="00572DBB"/>
    <w:rsid w:val="00575645"/>
    <w:rsid w:val="005758A5"/>
    <w:rsid w:val="00575C9A"/>
    <w:rsid w:val="005808B8"/>
    <w:rsid w:val="00582809"/>
    <w:rsid w:val="00582E36"/>
    <w:rsid w:val="0058339A"/>
    <w:rsid w:val="00583494"/>
    <w:rsid w:val="00584EC1"/>
    <w:rsid w:val="00585330"/>
    <w:rsid w:val="0058798C"/>
    <w:rsid w:val="005900FA"/>
    <w:rsid w:val="00590D13"/>
    <w:rsid w:val="005919A8"/>
    <w:rsid w:val="005935A4"/>
    <w:rsid w:val="005948C2"/>
    <w:rsid w:val="00595DCA"/>
    <w:rsid w:val="0059779B"/>
    <w:rsid w:val="00597E6E"/>
    <w:rsid w:val="005A02CD"/>
    <w:rsid w:val="005A0877"/>
    <w:rsid w:val="005A0F49"/>
    <w:rsid w:val="005A1536"/>
    <w:rsid w:val="005A209A"/>
    <w:rsid w:val="005A2C8B"/>
    <w:rsid w:val="005A528B"/>
    <w:rsid w:val="005A5403"/>
    <w:rsid w:val="005A5B24"/>
    <w:rsid w:val="005A5D31"/>
    <w:rsid w:val="005A5F33"/>
    <w:rsid w:val="005A662D"/>
    <w:rsid w:val="005A7530"/>
    <w:rsid w:val="005B0498"/>
    <w:rsid w:val="005B1E9F"/>
    <w:rsid w:val="005B3319"/>
    <w:rsid w:val="005B35D7"/>
    <w:rsid w:val="005B3827"/>
    <w:rsid w:val="005B392A"/>
    <w:rsid w:val="005B3AA3"/>
    <w:rsid w:val="005B3DD2"/>
    <w:rsid w:val="005B591A"/>
    <w:rsid w:val="005B6F83"/>
    <w:rsid w:val="005B72F0"/>
    <w:rsid w:val="005B7E79"/>
    <w:rsid w:val="005B7F84"/>
    <w:rsid w:val="005C1087"/>
    <w:rsid w:val="005C14D7"/>
    <w:rsid w:val="005C1900"/>
    <w:rsid w:val="005C27F0"/>
    <w:rsid w:val="005C35E4"/>
    <w:rsid w:val="005C4B90"/>
    <w:rsid w:val="005C700F"/>
    <w:rsid w:val="005C74FB"/>
    <w:rsid w:val="005C7789"/>
    <w:rsid w:val="005D1602"/>
    <w:rsid w:val="005D1FBD"/>
    <w:rsid w:val="005D31CB"/>
    <w:rsid w:val="005D7196"/>
    <w:rsid w:val="005E2244"/>
    <w:rsid w:val="005E385F"/>
    <w:rsid w:val="005E5675"/>
    <w:rsid w:val="005E5B81"/>
    <w:rsid w:val="005F01C5"/>
    <w:rsid w:val="005F09E9"/>
    <w:rsid w:val="005F27A0"/>
    <w:rsid w:val="005F2CB1"/>
    <w:rsid w:val="005F3025"/>
    <w:rsid w:val="005F3CC6"/>
    <w:rsid w:val="005F618C"/>
    <w:rsid w:val="005F7042"/>
    <w:rsid w:val="005F70BD"/>
    <w:rsid w:val="00600444"/>
    <w:rsid w:val="00601A7E"/>
    <w:rsid w:val="0060283C"/>
    <w:rsid w:val="00604B86"/>
    <w:rsid w:val="00604F14"/>
    <w:rsid w:val="00607E25"/>
    <w:rsid w:val="00611B83"/>
    <w:rsid w:val="00613257"/>
    <w:rsid w:val="00615C56"/>
    <w:rsid w:val="0062091F"/>
    <w:rsid w:val="00620A71"/>
    <w:rsid w:val="00620D80"/>
    <w:rsid w:val="006212B6"/>
    <w:rsid w:val="00621401"/>
    <w:rsid w:val="00622953"/>
    <w:rsid w:val="006234A6"/>
    <w:rsid w:val="00623F9B"/>
    <w:rsid w:val="00624D9D"/>
    <w:rsid w:val="00626F50"/>
    <w:rsid w:val="00627CD2"/>
    <w:rsid w:val="00630001"/>
    <w:rsid w:val="00630BD1"/>
    <w:rsid w:val="006311B3"/>
    <w:rsid w:val="006313A7"/>
    <w:rsid w:val="00631CA0"/>
    <w:rsid w:val="0063284C"/>
    <w:rsid w:val="00632AC9"/>
    <w:rsid w:val="0063470F"/>
    <w:rsid w:val="00634F38"/>
    <w:rsid w:val="0063567C"/>
    <w:rsid w:val="00635AC8"/>
    <w:rsid w:val="00636398"/>
    <w:rsid w:val="006368D3"/>
    <w:rsid w:val="00636AF5"/>
    <w:rsid w:val="006377EC"/>
    <w:rsid w:val="00640075"/>
    <w:rsid w:val="0064151F"/>
    <w:rsid w:val="00641533"/>
    <w:rsid w:val="0064208D"/>
    <w:rsid w:val="00642480"/>
    <w:rsid w:val="00642C4B"/>
    <w:rsid w:val="00643475"/>
    <w:rsid w:val="0064396A"/>
    <w:rsid w:val="00643EA0"/>
    <w:rsid w:val="00644C4C"/>
    <w:rsid w:val="0064624E"/>
    <w:rsid w:val="00650AB9"/>
    <w:rsid w:val="006523BA"/>
    <w:rsid w:val="00652623"/>
    <w:rsid w:val="006534C1"/>
    <w:rsid w:val="006538F5"/>
    <w:rsid w:val="00653E0E"/>
    <w:rsid w:val="00655733"/>
    <w:rsid w:val="00655ACD"/>
    <w:rsid w:val="00656497"/>
    <w:rsid w:val="006567F8"/>
    <w:rsid w:val="00656A92"/>
    <w:rsid w:val="00656DDE"/>
    <w:rsid w:val="0066011D"/>
    <w:rsid w:val="006607C0"/>
    <w:rsid w:val="006613A6"/>
    <w:rsid w:val="00661804"/>
    <w:rsid w:val="006619E9"/>
    <w:rsid w:val="0066265B"/>
    <w:rsid w:val="006627A2"/>
    <w:rsid w:val="00662DFB"/>
    <w:rsid w:val="006633E0"/>
    <w:rsid w:val="006634E6"/>
    <w:rsid w:val="00663E58"/>
    <w:rsid w:val="006642AA"/>
    <w:rsid w:val="006655EE"/>
    <w:rsid w:val="0066584F"/>
    <w:rsid w:val="00666C05"/>
    <w:rsid w:val="00667836"/>
    <w:rsid w:val="00667EE7"/>
    <w:rsid w:val="00670922"/>
    <w:rsid w:val="00670BE1"/>
    <w:rsid w:val="0067152E"/>
    <w:rsid w:val="0067218F"/>
    <w:rsid w:val="006741F2"/>
    <w:rsid w:val="00674CC3"/>
    <w:rsid w:val="00675C72"/>
    <w:rsid w:val="00675FEA"/>
    <w:rsid w:val="006771F9"/>
    <w:rsid w:val="006776D7"/>
    <w:rsid w:val="00677A72"/>
    <w:rsid w:val="00681003"/>
    <w:rsid w:val="00681597"/>
    <w:rsid w:val="006817C9"/>
    <w:rsid w:val="00681853"/>
    <w:rsid w:val="00681D5E"/>
    <w:rsid w:val="00683ECE"/>
    <w:rsid w:val="00685F33"/>
    <w:rsid w:val="00686BEF"/>
    <w:rsid w:val="0069531D"/>
    <w:rsid w:val="00695B15"/>
    <w:rsid w:val="00695FC2"/>
    <w:rsid w:val="00696949"/>
    <w:rsid w:val="00697052"/>
    <w:rsid w:val="0069730E"/>
    <w:rsid w:val="006975C9"/>
    <w:rsid w:val="006A1136"/>
    <w:rsid w:val="006A1D9F"/>
    <w:rsid w:val="006A253A"/>
    <w:rsid w:val="006A32AC"/>
    <w:rsid w:val="006A44B1"/>
    <w:rsid w:val="006A46FB"/>
    <w:rsid w:val="006A595A"/>
    <w:rsid w:val="006A5CCC"/>
    <w:rsid w:val="006A5E28"/>
    <w:rsid w:val="006A697B"/>
    <w:rsid w:val="006A7AFF"/>
    <w:rsid w:val="006B1816"/>
    <w:rsid w:val="006B2099"/>
    <w:rsid w:val="006B50CF"/>
    <w:rsid w:val="006B5510"/>
    <w:rsid w:val="006C036D"/>
    <w:rsid w:val="006C03B8"/>
    <w:rsid w:val="006C3B5E"/>
    <w:rsid w:val="006C3C8C"/>
    <w:rsid w:val="006C429A"/>
    <w:rsid w:val="006C5EC9"/>
    <w:rsid w:val="006C6059"/>
    <w:rsid w:val="006C7522"/>
    <w:rsid w:val="006C76C1"/>
    <w:rsid w:val="006D001E"/>
    <w:rsid w:val="006D1DCE"/>
    <w:rsid w:val="006D2FB3"/>
    <w:rsid w:val="006D517E"/>
    <w:rsid w:val="006D5E6F"/>
    <w:rsid w:val="006D6F08"/>
    <w:rsid w:val="006D7433"/>
    <w:rsid w:val="006D7F07"/>
    <w:rsid w:val="006E062C"/>
    <w:rsid w:val="006E14DA"/>
    <w:rsid w:val="006E28B7"/>
    <w:rsid w:val="006E3310"/>
    <w:rsid w:val="006E43D7"/>
    <w:rsid w:val="006E49BD"/>
    <w:rsid w:val="006E4E39"/>
    <w:rsid w:val="006E4F8B"/>
    <w:rsid w:val="006E565E"/>
    <w:rsid w:val="006E673D"/>
    <w:rsid w:val="006E6B41"/>
    <w:rsid w:val="006E6EBD"/>
    <w:rsid w:val="006E7D3B"/>
    <w:rsid w:val="006F0779"/>
    <w:rsid w:val="006F0F59"/>
    <w:rsid w:val="006F1B70"/>
    <w:rsid w:val="006F1EB2"/>
    <w:rsid w:val="006F252F"/>
    <w:rsid w:val="006F2FDD"/>
    <w:rsid w:val="006F341D"/>
    <w:rsid w:val="006F370B"/>
    <w:rsid w:val="006F3CDE"/>
    <w:rsid w:val="006F45B4"/>
    <w:rsid w:val="006F4619"/>
    <w:rsid w:val="006F58D4"/>
    <w:rsid w:val="006F7967"/>
    <w:rsid w:val="007007EF"/>
    <w:rsid w:val="007014EA"/>
    <w:rsid w:val="0070346E"/>
    <w:rsid w:val="00703D11"/>
    <w:rsid w:val="00704EDB"/>
    <w:rsid w:val="00706101"/>
    <w:rsid w:val="00707072"/>
    <w:rsid w:val="00707D61"/>
    <w:rsid w:val="00707DFD"/>
    <w:rsid w:val="00710EDA"/>
    <w:rsid w:val="00712287"/>
    <w:rsid w:val="00712772"/>
    <w:rsid w:val="007148D3"/>
    <w:rsid w:val="00715241"/>
    <w:rsid w:val="00715B9A"/>
    <w:rsid w:val="0071690A"/>
    <w:rsid w:val="0071726F"/>
    <w:rsid w:val="0071787A"/>
    <w:rsid w:val="007178A1"/>
    <w:rsid w:val="00717956"/>
    <w:rsid w:val="00717F8A"/>
    <w:rsid w:val="0072001D"/>
    <w:rsid w:val="0072040F"/>
    <w:rsid w:val="007208CA"/>
    <w:rsid w:val="00721835"/>
    <w:rsid w:val="007240C7"/>
    <w:rsid w:val="00724726"/>
    <w:rsid w:val="00726EA6"/>
    <w:rsid w:val="00727208"/>
    <w:rsid w:val="00727680"/>
    <w:rsid w:val="007348B1"/>
    <w:rsid w:val="0073508A"/>
    <w:rsid w:val="007362A6"/>
    <w:rsid w:val="0073673D"/>
    <w:rsid w:val="00736D7D"/>
    <w:rsid w:val="00737025"/>
    <w:rsid w:val="007372CF"/>
    <w:rsid w:val="00740E58"/>
    <w:rsid w:val="00743499"/>
    <w:rsid w:val="00743E48"/>
    <w:rsid w:val="007445A0"/>
    <w:rsid w:val="0074524B"/>
    <w:rsid w:val="00746929"/>
    <w:rsid w:val="00747D8B"/>
    <w:rsid w:val="00751228"/>
    <w:rsid w:val="007525DE"/>
    <w:rsid w:val="00752AB2"/>
    <w:rsid w:val="0075401C"/>
    <w:rsid w:val="007544AF"/>
    <w:rsid w:val="00754818"/>
    <w:rsid w:val="0075502C"/>
    <w:rsid w:val="00755FC7"/>
    <w:rsid w:val="007571E1"/>
    <w:rsid w:val="007604B2"/>
    <w:rsid w:val="00761818"/>
    <w:rsid w:val="007626A4"/>
    <w:rsid w:val="00762AA6"/>
    <w:rsid w:val="00765281"/>
    <w:rsid w:val="00765426"/>
    <w:rsid w:val="0076549A"/>
    <w:rsid w:val="0076651C"/>
    <w:rsid w:val="00766BAD"/>
    <w:rsid w:val="00767723"/>
    <w:rsid w:val="00767970"/>
    <w:rsid w:val="007709FC"/>
    <w:rsid w:val="007730BD"/>
    <w:rsid w:val="0077448E"/>
    <w:rsid w:val="00774C03"/>
    <w:rsid w:val="007755F2"/>
    <w:rsid w:val="007759CD"/>
    <w:rsid w:val="00776971"/>
    <w:rsid w:val="00777AAC"/>
    <w:rsid w:val="0078177E"/>
    <w:rsid w:val="00782DE8"/>
    <w:rsid w:val="0078304C"/>
    <w:rsid w:val="00783673"/>
    <w:rsid w:val="0078407A"/>
    <w:rsid w:val="0078430C"/>
    <w:rsid w:val="00785490"/>
    <w:rsid w:val="0078616F"/>
    <w:rsid w:val="00790414"/>
    <w:rsid w:val="00791A82"/>
    <w:rsid w:val="007925EA"/>
    <w:rsid w:val="00793CD8"/>
    <w:rsid w:val="00794660"/>
    <w:rsid w:val="00795692"/>
    <w:rsid w:val="00795C92"/>
    <w:rsid w:val="00796231"/>
    <w:rsid w:val="00796533"/>
    <w:rsid w:val="00796923"/>
    <w:rsid w:val="007A1CB3"/>
    <w:rsid w:val="007A306F"/>
    <w:rsid w:val="007A339D"/>
    <w:rsid w:val="007A362B"/>
    <w:rsid w:val="007A3B94"/>
    <w:rsid w:val="007A43A6"/>
    <w:rsid w:val="007A58A6"/>
    <w:rsid w:val="007A5CE7"/>
    <w:rsid w:val="007A7CFD"/>
    <w:rsid w:val="007B0760"/>
    <w:rsid w:val="007B21A0"/>
    <w:rsid w:val="007B3569"/>
    <w:rsid w:val="007B3D2D"/>
    <w:rsid w:val="007B4DBD"/>
    <w:rsid w:val="007B50AE"/>
    <w:rsid w:val="007B51DF"/>
    <w:rsid w:val="007B52BE"/>
    <w:rsid w:val="007B7F86"/>
    <w:rsid w:val="007C05DD"/>
    <w:rsid w:val="007C11D3"/>
    <w:rsid w:val="007C1293"/>
    <w:rsid w:val="007C198D"/>
    <w:rsid w:val="007C2CA2"/>
    <w:rsid w:val="007C3D18"/>
    <w:rsid w:val="007C3D34"/>
    <w:rsid w:val="007C5680"/>
    <w:rsid w:val="007C60BF"/>
    <w:rsid w:val="007C6A07"/>
    <w:rsid w:val="007C6D75"/>
    <w:rsid w:val="007C6D90"/>
    <w:rsid w:val="007C75A1"/>
    <w:rsid w:val="007C77A5"/>
    <w:rsid w:val="007D04E5"/>
    <w:rsid w:val="007D1910"/>
    <w:rsid w:val="007D2C7A"/>
    <w:rsid w:val="007D334C"/>
    <w:rsid w:val="007D41BE"/>
    <w:rsid w:val="007D55FC"/>
    <w:rsid w:val="007D5901"/>
    <w:rsid w:val="007D65F0"/>
    <w:rsid w:val="007D6A20"/>
    <w:rsid w:val="007D7441"/>
    <w:rsid w:val="007D7526"/>
    <w:rsid w:val="007E4610"/>
    <w:rsid w:val="007E4715"/>
    <w:rsid w:val="007E505B"/>
    <w:rsid w:val="007E54D6"/>
    <w:rsid w:val="007E593E"/>
    <w:rsid w:val="007E5E55"/>
    <w:rsid w:val="007E7091"/>
    <w:rsid w:val="007E7CC3"/>
    <w:rsid w:val="007E7E80"/>
    <w:rsid w:val="007F03D0"/>
    <w:rsid w:val="007F2EA2"/>
    <w:rsid w:val="007F38C7"/>
    <w:rsid w:val="007F73E1"/>
    <w:rsid w:val="007F77FB"/>
    <w:rsid w:val="00803FAE"/>
    <w:rsid w:val="008048BD"/>
    <w:rsid w:val="008050BE"/>
    <w:rsid w:val="0080570C"/>
    <w:rsid w:val="0080605F"/>
    <w:rsid w:val="0080777D"/>
    <w:rsid w:val="00807786"/>
    <w:rsid w:val="00807FE0"/>
    <w:rsid w:val="0081099A"/>
    <w:rsid w:val="00811FCB"/>
    <w:rsid w:val="008138E0"/>
    <w:rsid w:val="008158D6"/>
    <w:rsid w:val="00815FA8"/>
    <w:rsid w:val="008163BE"/>
    <w:rsid w:val="00817196"/>
    <w:rsid w:val="00817414"/>
    <w:rsid w:val="008179E0"/>
    <w:rsid w:val="00817DCE"/>
    <w:rsid w:val="00817DD0"/>
    <w:rsid w:val="0082007E"/>
    <w:rsid w:val="008235DB"/>
    <w:rsid w:val="0082413E"/>
    <w:rsid w:val="00824AB4"/>
    <w:rsid w:val="008254DA"/>
    <w:rsid w:val="00825C42"/>
    <w:rsid w:val="00825D25"/>
    <w:rsid w:val="00825D29"/>
    <w:rsid w:val="00827A16"/>
    <w:rsid w:val="00827B77"/>
    <w:rsid w:val="00827D6F"/>
    <w:rsid w:val="00831648"/>
    <w:rsid w:val="00832068"/>
    <w:rsid w:val="00832A35"/>
    <w:rsid w:val="00832AA2"/>
    <w:rsid w:val="00833502"/>
    <w:rsid w:val="0083483A"/>
    <w:rsid w:val="00834F76"/>
    <w:rsid w:val="0083570A"/>
    <w:rsid w:val="0083602F"/>
    <w:rsid w:val="008376AC"/>
    <w:rsid w:val="0084076D"/>
    <w:rsid w:val="00840A93"/>
    <w:rsid w:val="008432B2"/>
    <w:rsid w:val="00843F67"/>
    <w:rsid w:val="008444E8"/>
    <w:rsid w:val="00844931"/>
    <w:rsid w:val="00844E80"/>
    <w:rsid w:val="0084621E"/>
    <w:rsid w:val="00846FE7"/>
    <w:rsid w:val="008507CD"/>
    <w:rsid w:val="008511F4"/>
    <w:rsid w:val="00852238"/>
    <w:rsid w:val="00852512"/>
    <w:rsid w:val="008527FE"/>
    <w:rsid w:val="00853254"/>
    <w:rsid w:val="00853E8F"/>
    <w:rsid w:val="0085435D"/>
    <w:rsid w:val="00854F97"/>
    <w:rsid w:val="00855265"/>
    <w:rsid w:val="00856911"/>
    <w:rsid w:val="0085710C"/>
    <w:rsid w:val="00860FEF"/>
    <w:rsid w:val="00861930"/>
    <w:rsid w:val="00862A78"/>
    <w:rsid w:val="00864486"/>
    <w:rsid w:val="00865515"/>
    <w:rsid w:val="0086671B"/>
    <w:rsid w:val="00866875"/>
    <w:rsid w:val="0086722A"/>
    <w:rsid w:val="008677FD"/>
    <w:rsid w:val="00867D54"/>
    <w:rsid w:val="008706D4"/>
    <w:rsid w:val="00870A2F"/>
    <w:rsid w:val="00870F8A"/>
    <w:rsid w:val="008719A4"/>
    <w:rsid w:val="00871D23"/>
    <w:rsid w:val="00874312"/>
    <w:rsid w:val="0087437C"/>
    <w:rsid w:val="00874CA7"/>
    <w:rsid w:val="00875CD7"/>
    <w:rsid w:val="00876B4D"/>
    <w:rsid w:val="008771E4"/>
    <w:rsid w:val="00877F18"/>
    <w:rsid w:val="0088158D"/>
    <w:rsid w:val="00882A10"/>
    <w:rsid w:val="00883A9A"/>
    <w:rsid w:val="00884573"/>
    <w:rsid w:val="00884FD5"/>
    <w:rsid w:val="00885850"/>
    <w:rsid w:val="00892BE8"/>
    <w:rsid w:val="00894A88"/>
    <w:rsid w:val="00895386"/>
    <w:rsid w:val="00895AFB"/>
    <w:rsid w:val="0089626D"/>
    <w:rsid w:val="00896A4D"/>
    <w:rsid w:val="00896ADA"/>
    <w:rsid w:val="00896B22"/>
    <w:rsid w:val="008A1FAC"/>
    <w:rsid w:val="008A21FF"/>
    <w:rsid w:val="008A2914"/>
    <w:rsid w:val="008A2CE2"/>
    <w:rsid w:val="008A30AC"/>
    <w:rsid w:val="008A3477"/>
    <w:rsid w:val="008A3E38"/>
    <w:rsid w:val="008A449F"/>
    <w:rsid w:val="008A44B8"/>
    <w:rsid w:val="008A48B9"/>
    <w:rsid w:val="008A51A8"/>
    <w:rsid w:val="008A54C7"/>
    <w:rsid w:val="008A5527"/>
    <w:rsid w:val="008A5705"/>
    <w:rsid w:val="008A674B"/>
    <w:rsid w:val="008A690D"/>
    <w:rsid w:val="008A77D8"/>
    <w:rsid w:val="008B0483"/>
    <w:rsid w:val="008B0F77"/>
    <w:rsid w:val="008B120C"/>
    <w:rsid w:val="008B1CF1"/>
    <w:rsid w:val="008B2600"/>
    <w:rsid w:val="008B2AA7"/>
    <w:rsid w:val="008B51A0"/>
    <w:rsid w:val="008B5436"/>
    <w:rsid w:val="008B5811"/>
    <w:rsid w:val="008B592A"/>
    <w:rsid w:val="008B5C42"/>
    <w:rsid w:val="008B73EE"/>
    <w:rsid w:val="008B78D2"/>
    <w:rsid w:val="008B7B5C"/>
    <w:rsid w:val="008B7DD7"/>
    <w:rsid w:val="008C0C99"/>
    <w:rsid w:val="008C1078"/>
    <w:rsid w:val="008C1A69"/>
    <w:rsid w:val="008C2017"/>
    <w:rsid w:val="008C4958"/>
    <w:rsid w:val="008C4BAA"/>
    <w:rsid w:val="008C5702"/>
    <w:rsid w:val="008C6AE8"/>
    <w:rsid w:val="008C6C52"/>
    <w:rsid w:val="008C7414"/>
    <w:rsid w:val="008C7573"/>
    <w:rsid w:val="008C777E"/>
    <w:rsid w:val="008D0129"/>
    <w:rsid w:val="008D09E3"/>
    <w:rsid w:val="008D1251"/>
    <w:rsid w:val="008D208B"/>
    <w:rsid w:val="008D34F1"/>
    <w:rsid w:val="008D39D8"/>
    <w:rsid w:val="008D66B1"/>
    <w:rsid w:val="008D6D1A"/>
    <w:rsid w:val="008D6EB5"/>
    <w:rsid w:val="008E02F0"/>
    <w:rsid w:val="008E065E"/>
    <w:rsid w:val="008E0927"/>
    <w:rsid w:val="008E137D"/>
    <w:rsid w:val="008E1909"/>
    <w:rsid w:val="008E21D8"/>
    <w:rsid w:val="008E345E"/>
    <w:rsid w:val="008E43CA"/>
    <w:rsid w:val="008E5B56"/>
    <w:rsid w:val="008E6964"/>
    <w:rsid w:val="008E6F37"/>
    <w:rsid w:val="008F0405"/>
    <w:rsid w:val="008F1E2F"/>
    <w:rsid w:val="008F1EAB"/>
    <w:rsid w:val="008F2FD9"/>
    <w:rsid w:val="008F33DC"/>
    <w:rsid w:val="008F477F"/>
    <w:rsid w:val="008F6719"/>
    <w:rsid w:val="00902350"/>
    <w:rsid w:val="0090336B"/>
    <w:rsid w:val="009053AA"/>
    <w:rsid w:val="00906762"/>
    <w:rsid w:val="009068B1"/>
    <w:rsid w:val="00906939"/>
    <w:rsid w:val="00907756"/>
    <w:rsid w:val="0091038F"/>
    <w:rsid w:val="00910B7D"/>
    <w:rsid w:val="00910E7F"/>
    <w:rsid w:val="00911DFB"/>
    <w:rsid w:val="009139D9"/>
    <w:rsid w:val="00913DD9"/>
    <w:rsid w:val="00914AD8"/>
    <w:rsid w:val="00914DB8"/>
    <w:rsid w:val="00916079"/>
    <w:rsid w:val="00916B8A"/>
    <w:rsid w:val="009175D1"/>
    <w:rsid w:val="00917CE9"/>
    <w:rsid w:val="009201F5"/>
    <w:rsid w:val="00920492"/>
    <w:rsid w:val="00920BF2"/>
    <w:rsid w:val="00920F87"/>
    <w:rsid w:val="00921216"/>
    <w:rsid w:val="00921CC4"/>
    <w:rsid w:val="00922010"/>
    <w:rsid w:val="00923244"/>
    <w:rsid w:val="00924297"/>
    <w:rsid w:val="009243CC"/>
    <w:rsid w:val="009249AE"/>
    <w:rsid w:val="00926E05"/>
    <w:rsid w:val="00931BD9"/>
    <w:rsid w:val="009328AD"/>
    <w:rsid w:val="00933092"/>
    <w:rsid w:val="00933979"/>
    <w:rsid w:val="00934735"/>
    <w:rsid w:val="009368F3"/>
    <w:rsid w:val="00941636"/>
    <w:rsid w:val="00941843"/>
    <w:rsid w:val="00943742"/>
    <w:rsid w:val="009444DF"/>
    <w:rsid w:val="00945C05"/>
    <w:rsid w:val="00946491"/>
    <w:rsid w:val="00946945"/>
    <w:rsid w:val="00947713"/>
    <w:rsid w:val="00947C52"/>
    <w:rsid w:val="009507EE"/>
    <w:rsid w:val="00950966"/>
    <w:rsid w:val="00950DE7"/>
    <w:rsid w:val="00953920"/>
    <w:rsid w:val="00953D47"/>
    <w:rsid w:val="0095681E"/>
    <w:rsid w:val="009572D4"/>
    <w:rsid w:val="00957BDE"/>
    <w:rsid w:val="009604DF"/>
    <w:rsid w:val="00960C4B"/>
    <w:rsid w:val="00961921"/>
    <w:rsid w:val="0096335F"/>
    <w:rsid w:val="0096346B"/>
    <w:rsid w:val="0096397E"/>
    <w:rsid w:val="00963B70"/>
    <w:rsid w:val="0096430A"/>
    <w:rsid w:val="0096554B"/>
    <w:rsid w:val="0096584A"/>
    <w:rsid w:val="00966F15"/>
    <w:rsid w:val="00967E6C"/>
    <w:rsid w:val="00971F08"/>
    <w:rsid w:val="009729D8"/>
    <w:rsid w:val="00974810"/>
    <w:rsid w:val="00975B15"/>
    <w:rsid w:val="0097603D"/>
    <w:rsid w:val="00976949"/>
    <w:rsid w:val="009769A6"/>
    <w:rsid w:val="00980159"/>
    <w:rsid w:val="00980477"/>
    <w:rsid w:val="00984541"/>
    <w:rsid w:val="00985253"/>
    <w:rsid w:val="009853B3"/>
    <w:rsid w:val="00985F81"/>
    <w:rsid w:val="0098620E"/>
    <w:rsid w:val="00990630"/>
    <w:rsid w:val="00991657"/>
    <w:rsid w:val="00991761"/>
    <w:rsid w:val="00991BD7"/>
    <w:rsid w:val="009939DA"/>
    <w:rsid w:val="00994DCA"/>
    <w:rsid w:val="009960EC"/>
    <w:rsid w:val="009970DD"/>
    <w:rsid w:val="00997814"/>
    <w:rsid w:val="009A0013"/>
    <w:rsid w:val="009A0C29"/>
    <w:rsid w:val="009A0FBA"/>
    <w:rsid w:val="009A1601"/>
    <w:rsid w:val="009A228F"/>
    <w:rsid w:val="009A3734"/>
    <w:rsid w:val="009A462D"/>
    <w:rsid w:val="009A4967"/>
    <w:rsid w:val="009A4A11"/>
    <w:rsid w:val="009A5CBA"/>
    <w:rsid w:val="009A66B6"/>
    <w:rsid w:val="009B1F30"/>
    <w:rsid w:val="009B1F53"/>
    <w:rsid w:val="009B2A1D"/>
    <w:rsid w:val="009B3AC2"/>
    <w:rsid w:val="009B4DF4"/>
    <w:rsid w:val="009B564E"/>
    <w:rsid w:val="009B65C9"/>
    <w:rsid w:val="009B71FC"/>
    <w:rsid w:val="009B7E87"/>
    <w:rsid w:val="009C02D1"/>
    <w:rsid w:val="009C066D"/>
    <w:rsid w:val="009C0EA7"/>
    <w:rsid w:val="009C1E5E"/>
    <w:rsid w:val="009C2114"/>
    <w:rsid w:val="009C3B04"/>
    <w:rsid w:val="009C403E"/>
    <w:rsid w:val="009C43B6"/>
    <w:rsid w:val="009C6325"/>
    <w:rsid w:val="009C71BD"/>
    <w:rsid w:val="009D1773"/>
    <w:rsid w:val="009D2E73"/>
    <w:rsid w:val="009D3E43"/>
    <w:rsid w:val="009D4D22"/>
    <w:rsid w:val="009D4FF0"/>
    <w:rsid w:val="009D703C"/>
    <w:rsid w:val="009D718F"/>
    <w:rsid w:val="009E068F"/>
    <w:rsid w:val="009E14E0"/>
    <w:rsid w:val="009E1ED6"/>
    <w:rsid w:val="009E251B"/>
    <w:rsid w:val="009E35DB"/>
    <w:rsid w:val="009E36B8"/>
    <w:rsid w:val="009E3A49"/>
    <w:rsid w:val="009E47A3"/>
    <w:rsid w:val="009E6DB2"/>
    <w:rsid w:val="009E7920"/>
    <w:rsid w:val="009F08F3"/>
    <w:rsid w:val="009F0FA6"/>
    <w:rsid w:val="009F162D"/>
    <w:rsid w:val="009F19EB"/>
    <w:rsid w:val="009F2D0A"/>
    <w:rsid w:val="009F344F"/>
    <w:rsid w:val="009F4000"/>
    <w:rsid w:val="009F4951"/>
    <w:rsid w:val="009F624D"/>
    <w:rsid w:val="009F66E2"/>
    <w:rsid w:val="00A008A4"/>
    <w:rsid w:val="00A0106C"/>
    <w:rsid w:val="00A02DF2"/>
    <w:rsid w:val="00A04787"/>
    <w:rsid w:val="00A048A8"/>
    <w:rsid w:val="00A04F49"/>
    <w:rsid w:val="00A0510B"/>
    <w:rsid w:val="00A0555F"/>
    <w:rsid w:val="00A055C1"/>
    <w:rsid w:val="00A103B5"/>
    <w:rsid w:val="00A11A45"/>
    <w:rsid w:val="00A13E54"/>
    <w:rsid w:val="00A13EB7"/>
    <w:rsid w:val="00A14B02"/>
    <w:rsid w:val="00A17C0E"/>
    <w:rsid w:val="00A17F63"/>
    <w:rsid w:val="00A2052C"/>
    <w:rsid w:val="00A2193B"/>
    <w:rsid w:val="00A22BC9"/>
    <w:rsid w:val="00A2351A"/>
    <w:rsid w:val="00A23C6B"/>
    <w:rsid w:val="00A25687"/>
    <w:rsid w:val="00A25B50"/>
    <w:rsid w:val="00A2646E"/>
    <w:rsid w:val="00A264A9"/>
    <w:rsid w:val="00A27236"/>
    <w:rsid w:val="00A27785"/>
    <w:rsid w:val="00A30114"/>
    <w:rsid w:val="00A30187"/>
    <w:rsid w:val="00A3448A"/>
    <w:rsid w:val="00A350CF"/>
    <w:rsid w:val="00A35746"/>
    <w:rsid w:val="00A35BD0"/>
    <w:rsid w:val="00A36297"/>
    <w:rsid w:val="00A3671B"/>
    <w:rsid w:val="00A40B5B"/>
    <w:rsid w:val="00A41E2B"/>
    <w:rsid w:val="00A43B06"/>
    <w:rsid w:val="00A43E2C"/>
    <w:rsid w:val="00A45B74"/>
    <w:rsid w:val="00A519D5"/>
    <w:rsid w:val="00A52496"/>
    <w:rsid w:val="00A52E1D"/>
    <w:rsid w:val="00A52FFD"/>
    <w:rsid w:val="00A5516C"/>
    <w:rsid w:val="00A61499"/>
    <w:rsid w:val="00A62A77"/>
    <w:rsid w:val="00A62F0D"/>
    <w:rsid w:val="00A633B4"/>
    <w:rsid w:val="00A63483"/>
    <w:rsid w:val="00A65721"/>
    <w:rsid w:val="00A657D7"/>
    <w:rsid w:val="00A660AC"/>
    <w:rsid w:val="00A66361"/>
    <w:rsid w:val="00A66F55"/>
    <w:rsid w:val="00A6776F"/>
    <w:rsid w:val="00A67E6C"/>
    <w:rsid w:val="00A701CA"/>
    <w:rsid w:val="00A71B99"/>
    <w:rsid w:val="00A722F8"/>
    <w:rsid w:val="00A723D4"/>
    <w:rsid w:val="00A723DB"/>
    <w:rsid w:val="00A739D0"/>
    <w:rsid w:val="00A75E7D"/>
    <w:rsid w:val="00A761D4"/>
    <w:rsid w:val="00A76FC4"/>
    <w:rsid w:val="00A77EC4"/>
    <w:rsid w:val="00A80095"/>
    <w:rsid w:val="00A80833"/>
    <w:rsid w:val="00A80F9D"/>
    <w:rsid w:val="00A81EEF"/>
    <w:rsid w:val="00A8211F"/>
    <w:rsid w:val="00A82820"/>
    <w:rsid w:val="00A82CB0"/>
    <w:rsid w:val="00A841B4"/>
    <w:rsid w:val="00A84D1B"/>
    <w:rsid w:val="00A850C4"/>
    <w:rsid w:val="00A871CF"/>
    <w:rsid w:val="00A90301"/>
    <w:rsid w:val="00A90BC2"/>
    <w:rsid w:val="00A91C84"/>
    <w:rsid w:val="00A926C5"/>
    <w:rsid w:val="00A92879"/>
    <w:rsid w:val="00A928F6"/>
    <w:rsid w:val="00A938BE"/>
    <w:rsid w:val="00A9427A"/>
    <w:rsid w:val="00A9442A"/>
    <w:rsid w:val="00A96B4D"/>
    <w:rsid w:val="00AA016F"/>
    <w:rsid w:val="00AA04A8"/>
    <w:rsid w:val="00AA0542"/>
    <w:rsid w:val="00AA100F"/>
    <w:rsid w:val="00AA15C9"/>
    <w:rsid w:val="00AA18B0"/>
    <w:rsid w:val="00AA1ED6"/>
    <w:rsid w:val="00AA265D"/>
    <w:rsid w:val="00AA2CEB"/>
    <w:rsid w:val="00AA3327"/>
    <w:rsid w:val="00AA51D6"/>
    <w:rsid w:val="00AA667D"/>
    <w:rsid w:val="00AA6CD4"/>
    <w:rsid w:val="00AB0240"/>
    <w:rsid w:val="00AB0BC8"/>
    <w:rsid w:val="00AB11CA"/>
    <w:rsid w:val="00AB135B"/>
    <w:rsid w:val="00AB14D9"/>
    <w:rsid w:val="00AB1FAF"/>
    <w:rsid w:val="00AB2002"/>
    <w:rsid w:val="00AB3368"/>
    <w:rsid w:val="00AB4AB8"/>
    <w:rsid w:val="00AB4CD6"/>
    <w:rsid w:val="00AB5805"/>
    <w:rsid w:val="00AB655E"/>
    <w:rsid w:val="00AB7324"/>
    <w:rsid w:val="00AB7CAE"/>
    <w:rsid w:val="00AB7FF1"/>
    <w:rsid w:val="00AC007F"/>
    <w:rsid w:val="00AC14A1"/>
    <w:rsid w:val="00AC2025"/>
    <w:rsid w:val="00AC20A6"/>
    <w:rsid w:val="00AC2ECD"/>
    <w:rsid w:val="00AC3119"/>
    <w:rsid w:val="00AC3B3D"/>
    <w:rsid w:val="00AC418F"/>
    <w:rsid w:val="00AC49FB"/>
    <w:rsid w:val="00AC585F"/>
    <w:rsid w:val="00AC5A10"/>
    <w:rsid w:val="00AD0AA3"/>
    <w:rsid w:val="00AD1448"/>
    <w:rsid w:val="00AD23CA"/>
    <w:rsid w:val="00AD319F"/>
    <w:rsid w:val="00AD3D2C"/>
    <w:rsid w:val="00AD3D6A"/>
    <w:rsid w:val="00AD3F94"/>
    <w:rsid w:val="00AD4A5A"/>
    <w:rsid w:val="00AE0ED5"/>
    <w:rsid w:val="00AE27AC"/>
    <w:rsid w:val="00AE34FA"/>
    <w:rsid w:val="00AE3743"/>
    <w:rsid w:val="00AE40E0"/>
    <w:rsid w:val="00AE4DBA"/>
    <w:rsid w:val="00AE4F07"/>
    <w:rsid w:val="00AE5696"/>
    <w:rsid w:val="00AE58D3"/>
    <w:rsid w:val="00AE5F6B"/>
    <w:rsid w:val="00AE5F80"/>
    <w:rsid w:val="00AF1C5D"/>
    <w:rsid w:val="00AF410E"/>
    <w:rsid w:val="00AF42D7"/>
    <w:rsid w:val="00AF474B"/>
    <w:rsid w:val="00AF4E5C"/>
    <w:rsid w:val="00AF566F"/>
    <w:rsid w:val="00AF6B5F"/>
    <w:rsid w:val="00AF791B"/>
    <w:rsid w:val="00AF7A8F"/>
    <w:rsid w:val="00B006FE"/>
    <w:rsid w:val="00B007CB"/>
    <w:rsid w:val="00B00FA4"/>
    <w:rsid w:val="00B012DD"/>
    <w:rsid w:val="00B01960"/>
    <w:rsid w:val="00B01B8A"/>
    <w:rsid w:val="00B01D98"/>
    <w:rsid w:val="00B02469"/>
    <w:rsid w:val="00B02AA9"/>
    <w:rsid w:val="00B02FA3"/>
    <w:rsid w:val="00B05084"/>
    <w:rsid w:val="00B07485"/>
    <w:rsid w:val="00B110F7"/>
    <w:rsid w:val="00B129D0"/>
    <w:rsid w:val="00B1430F"/>
    <w:rsid w:val="00B153CE"/>
    <w:rsid w:val="00B156B5"/>
    <w:rsid w:val="00B157F9"/>
    <w:rsid w:val="00B15D90"/>
    <w:rsid w:val="00B162BD"/>
    <w:rsid w:val="00B20256"/>
    <w:rsid w:val="00B2070D"/>
    <w:rsid w:val="00B20A9D"/>
    <w:rsid w:val="00B20C53"/>
    <w:rsid w:val="00B20D09"/>
    <w:rsid w:val="00B2100C"/>
    <w:rsid w:val="00B2137A"/>
    <w:rsid w:val="00B22E46"/>
    <w:rsid w:val="00B2763F"/>
    <w:rsid w:val="00B27AAC"/>
    <w:rsid w:val="00B30929"/>
    <w:rsid w:val="00B31A71"/>
    <w:rsid w:val="00B32D58"/>
    <w:rsid w:val="00B34D47"/>
    <w:rsid w:val="00B35388"/>
    <w:rsid w:val="00B365BF"/>
    <w:rsid w:val="00B36BBC"/>
    <w:rsid w:val="00B372AA"/>
    <w:rsid w:val="00B37E1E"/>
    <w:rsid w:val="00B40445"/>
    <w:rsid w:val="00B40712"/>
    <w:rsid w:val="00B41888"/>
    <w:rsid w:val="00B41B5F"/>
    <w:rsid w:val="00B4262C"/>
    <w:rsid w:val="00B45523"/>
    <w:rsid w:val="00B45A52"/>
    <w:rsid w:val="00B46175"/>
    <w:rsid w:val="00B4670B"/>
    <w:rsid w:val="00B4759F"/>
    <w:rsid w:val="00B47651"/>
    <w:rsid w:val="00B47779"/>
    <w:rsid w:val="00B505A1"/>
    <w:rsid w:val="00B508B2"/>
    <w:rsid w:val="00B512F1"/>
    <w:rsid w:val="00B52D61"/>
    <w:rsid w:val="00B530EC"/>
    <w:rsid w:val="00B54667"/>
    <w:rsid w:val="00B550C6"/>
    <w:rsid w:val="00B55668"/>
    <w:rsid w:val="00B5624E"/>
    <w:rsid w:val="00B601BB"/>
    <w:rsid w:val="00B6188F"/>
    <w:rsid w:val="00B63042"/>
    <w:rsid w:val="00B63202"/>
    <w:rsid w:val="00B6500A"/>
    <w:rsid w:val="00B664C7"/>
    <w:rsid w:val="00B673E9"/>
    <w:rsid w:val="00B67DC3"/>
    <w:rsid w:val="00B70DA8"/>
    <w:rsid w:val="00B71960"/>
    <w:rsid w:val="00B71999"/>
    <w:rsid w:val="00B739F6"/>
    <w:rsid w:val="00B772DD"/>
    <w:rsid w:val="00B7775E"/>
    <w:rsid w:val="00B81A6C"/>
    <w:rsid w:val="00B82926"/>
    <w:rsid w:val="00B85DE5"/>
    <w:rsid w:val="00B868C2"/>
    <w:rsid w:val="00B87801"/>
    <w:rsid w:val="00B87AFC"/>
    <w:rsid w:val="00B90138"/>
    <w:rsid w:val="00B90F73"/>
    <w:rsid w:val="00B91D1E"/>
    <w:rsid w:val="00B93B59"/>
    <w:rsid w:val="00B9406A"/>
    <w:rsid w:val="00B957BF"/>
    <w:rsid w:val="00B9591E"/>
    <w:rsid w:val="00B96393"/>
    <w:rsid w:val="00B963A0"/>
    <w:rsid w:val="00B96646"/>
    <w:rsid w:val="00B973CD"/>
    <w:rsid w:val="00B97ACA"/>
    <w:rsid w:val="00BA151A"/>
    <w:rsid w:val="00BA2280"/>
    <w:rsid w:val="00BA2A08"/>
    <w:rsid w:val="00BA31EF"/>
    <w:rsid w:val="00BA34EC"/>
    <w:rsid w:val="00BA5390"/>
    <w:rsid w:val="00BA56D2"/>
    <w:rsid w:val="00BA5FD9"/>
    <w:rsid w:val="00BA76E0"/>
    <w:rsid w:val="00BA77C0"/>
    <w:rsid w:val="00BB0259"/>
    <w:rsid w:val="00BB1DED"/>
    <w:rsid w:val="00BB1E72"/>
    <w:rsid w:val="00BB2A25"/>
    <w:rsid w:val="00BB51E9"/>
    <w:rsid w:val="00BB5247"/>
    <w:rsid w:val="00BB55E5"/>
    <w:rsid w:val="00BB575A"/>
    <w:rsid w:val="00BB654D"/>
    <w:rsid w:val="00BB7E87"/>
    <w:rsid w:val="00BC0450"/>
    <w:rsid w:val="00BC0FDC"/>
    <w:rsid w:val="00BC1D86"/>
    <w:rsid w:val="00BC1DB2"/>
    <w:rsid w:val="00BC3053"/>
    <w:rsid w:val="00BC3977"/>
    <w:rsid w:val="00BC4D2E"/>
    <w:rsid w:val="00BC64FC"/>
    <w:rsid w:val="00BC75EA"/>
    <w:rsid w:val="00BC7FF1"/>
    <w:rsid w:val="00BD08EC"/>
    <w:rsid w:val="00BD093D"/>
    <w:rsid w:val="00BD11FE"/>
    <w:rsid w:val="00BD2733"/>
    <w:rsid w:val="00BD3CF2"/>
    <w:rsid w:val="00BD48AC"/>
    <w:rsid w:val="00BD5790"/>
    <w:rsid w:val="00BD5F1A"/>
    <w:rsid w:val="00BD6D48"/>
    <w:rsid w:val="00BE03F7"/>
    <w:rsid w:val="00BE1234"/>
    <w:rsid w:val="00BE1EFC"/>
    <w:rsid w:val="00BE23B5"/>
    <w:rsid w:val="00BE2517"/>
    <w:rsid w:val="00BE2FA6"/>
    <w:rsid w:val="00BE333F"/>
    <w:rsid w:val="00BE4A61"/>
    <w:rsid w:val="00BE606A"/>
    <w:rsid w:val="00BE6605"/>
    <w:rsid w:val="00BE6DB3"/>
    <w:rsid w:val="00BE7406"/>
    <w:rsid w:val="00BE7603"/>
    <w:rsid w:val="00BF18F8"/>
    <w:rsid w:val="00BF29CF"/>
    <w:rsid w:val="00BF30FC"/>
    <w:rsid w:val="00BF3279"/>
    <w:rsid w:val="00BF3678"/>
    <w:rsid w:val="00BF4EB0"/>
    <w:rsid w:val="00BF54AF"/>
    <w:rsid w:val="00BF74C7"/>
    <w:rsid w:val="00C00B47"/>
    <w:rsid w:val="00C0100D"/>
    <w:rsid w:val="00C012B0"/>
    <w:rsid w:val="00C015F1"/>
    <w:rsid w:val="00C01F33"/>
    <w:rsid w:val="00C02907"/>
    <w:rsid w:val="00C02CC6"/>
    <w:rsid w:val="00C03400"/>
    <w:rsid w:val="00C03923"/>
    <w:rsid w:val="00C040F7"/>
    <w:rsid w:val="00C041B0"/>
    <w:rsid w:val="00C044AB"/>
    <w:rsid w:val="00C0455A"/>
    <w:rsid w:val="00C04F66"/>
    <w:rsid w:val="00C05706"/>
    <w:rsid w:val="00C05FDA"/>
    <w:rsid w:val="00C07377"/>
    <w:rsid w:val="00C10478"/>
    <w:rsid w:val="00C10992"/>
    <w:rsid w:val="00C10995"/>
    <w:rsid w:val="00C115BE"/>
    <w:rsid w:val="00C12107"/>
    <w:rsid w:val="00C14181"/>
    <w:rsid w:val="00C14D4B"/>
    <w:rsid w:val="00C154BB"/>
    <w:rsid w:val="00C17240"/>
    <w:rsid w:val="00C210EA"/>
    <w:rsid w:val="00C24345"/>
    <w:rsid w:val="00C25AB3"/>
    <w:rsid w:val="00C261F8"/>
    <w:rsid w:val="00C279B5"/>
    <w:rsid w:val="00C27C45"/>
    <w:rsid w:val="00C303E8"/>
    <w:rsid w:val="00C30FFA"/>
    <w:rsid w:val="00C31981"/>
    <w:rsid w:val="00C340B6"/>
    <w:rsid w:val="00C341CC"/>
    <w:rsid w:val="00C3494E"/>
    <w:rsid w:val="00C3719D"/>
    <w:rsid w:val="00C376ED"/>
    <w:rsid w:val="00C37F7F"/>
    <w:rsid w:val="00C40EB1"/>
    <w:rsid w:val="00C418D3"/>
    <w:rsid w:val="00C44268"/>
    <w:rsid w:val="00C47316"/>
    <w:rsid w:val="00C473DA"/>
    <w:rsid w:val="00C47CEE"/>
    <w:rsid w:val="00C52EE4"/>
    <w:rsid w:val="00C54995"/>
    <w:rsid w:val="00C549EB"/>
    <w:rsid w:val="00C54D41"/>
    <w:rsid w:val="00C55069"/>
    <w:rsid w:val="00C551E8"/>
    <w:rsid w:val="00C60509"/>
    <w:rsid w:val="00C60783"/>
    <w:rsid w:val="00C60FFF"/>
    <w:rsid w:val="00C63F56"/>
    <w:rsid w:val="00C64672"/>
    <w:rsid w:val="00C65C45"/>
    <w:rsid w:val="00C66D84"/>
    <w:rsid w:val="00C66DAF"/>
    <w:rsid w:val="00C6729B"/>
    <w:rsid w:val="00C70403"/>
    <w:rsid w:val="00C70697"/>
    <w:rsid w:val="00C716E7"/>
    <w:rsid w:val="00C72025"/>
    <w:rsid w:val="00C72895"/>
    <w:rsid w:val="00C72EF4"/>
    <w:rsid w:val="00C75D2F"/>
    <w:rsid w:val="00C767BE"/>
    <w:rsid w:val="00C767C7"/>
    <w:rsid w:val="00C76E3C"/>
    <w:rsid w:val="00C8097D"/>
    <w:rsid w:val="00C81568"/>
    <w:rsid w:val="00C81FE4"/>
    <w:rsid w:val="00C857F4"/>
    <w:rsid w:val="00C879BA"/>
    <w:rsid w:val="00C9027A"/>
    <w:rsid w:val="00C903A4"/>
    <w:rsid w:val="00C9068E"/>
    <w:rsid w:val="00C921B1"/>
    <w:rsid w:val="00C925DE"/>
    <w:rsid w:val="00C92B0E"/>
    <w:rsid w:val="00C93BB9"/>
    <w:rsid w:val="00C93C4B"/>
    <w:rsid w:val="00C944AB"/>
    <w:rsid w:val="00C94A84"/>
    <w:rsid w:val="00C95B40"/>
    <w:rsid w:val="00C96678"/>
    <w:rsid w:val="00C97D60"/>
    <w:rsid w:val="00CA03C7"/>
    <w:rsid w:val="00CA173F"/>
    <w:rsid w:val="00CA1DC2"/>
    <w:rsid w:val="00CA1ED8"/>
    <w:rsid w:val="00CA22C2"/>
    <w:rsid w:val="00CA55AC"/>
    <w:rsid w:val="00CA5E07"/>
    <w:rsid w:val="00CA759E"/>
    <w:rsid w:val="00CA7F42"/>
    <w:rsid w:val="00CB0020"/>
    <w:rsid w:val="00CB00C9"/>
    <w:rsid w:val="00CB0D15"/>
    <w:rsid w:val="00CB1F63"/>
    <w:rsid w:val="00CB2EAD"/>
    <w:rsid w:val="00CB34A0"/>
    <w:rsid w:val="00CB3973"/>
    <w:rsid w:val="00CB3CAB"/>
    <w:rsid w:val="00CB4670"/>
    <w:rsid w:val="00CB7170"/>
    <w:rsid w:val="00CB7C9D"/>
    <w:rsid w:val="00CC040E"/>
    <w:rsid w:val="00CC0E0B"/>
    <w:rsid w:val="00CC111F"/>
    <w:rsid w:val="00CC2011"/>
    <w:rsid w:val="00CC3EA0"/>
    <w:rsid w:val="00CC6B6D"/>
    <w:rsid w:val="00CC7B45"/>
    <w:rsid w:val="00CD1188"/>
    <w:rsid w:val="00CD2ED1"/>
    <w:rsid w:val="00CD337B"/>
    <w:rsid w:val="00CD3C3F"/>
    <w:rsid w:val="00CD5AFB"/>
    <w:rsid w:val="00CD6096"/>
    <w:rsid w:val="00CD61EE"/>
    <w:rsid w:val="00CD62BA"/>
    <w:rsid w:val="00CE0424"/>
    <w:rsid w:val="00CE0DCA"/>
    <w:rsid w:val="00CE1912"/>
    <w:rsid w:val="00CE1EF0"/>
    <w:rsid w:val="00CE2583"/>
    <w:rsid w:val="00CE56EF"/>
    <w:rsid w:val="00CE5E5C"/>
    <w:rsid w:val="00CE6ABB"/>
    <w:rsid w:val="00CE7561"/>
    <w:rsid w:val="00CF0F2F"/>
    <w:rsid w:val="00CF1354"/>
    <w:rsid w:val="00CF1BE6"/>
    <w:rsid w:val="00CF1F8B"/>
    <w:rsid w:val="00CF3429"/>
    <w:rsid w:val="00CF3B1F"/>
    <w:rsid w:val="00CF3BF6"/>
    <w:rsid w:val="00CF4D36"/>
    <w:rsid w:val="00CF4DC4"/>
    <w:rsid w:val="00CF5670"/>
    <w:rsid w:val="00CF625B"/>
    <w:rsid w:val="00CF687E"/>
    <w:rsid w:val="00D00917"/>
    <w:rsid w:val="00D016B5"/>
    <w:rsid w:val="00D01ACD"/>
    <w:rsid w:val="00D01BD0"/>
    <w:rsid w:val="00D0349B"/>
    <w:rsid w:val="00D04CB6"/>
    <w:rsid w:val="00D06295"/>
    <w:rsid w:val="00D06523"/>
    <w:rsid w:val="00D06F2B"/>
    <w:rsid w:val="00D07820"/>
    <w:rsid w:val="00D10249"/>
    <w:rsid w:val="00D115C3"/>
    <w:rsid w:val="00D11897"/>
    <w:rsid w:val="00D11CED"/>
    <w:rsid w:val="00D12C0F"/>
    <w:rsid w:val="00D13135"/>
    <w:rsid w:val="00D1352F"/>
    <w:rsid w:val="00D13E4E"/>
    <w:rsid w:val="00D14853"/>
    <w:rsid w:val="00D14D8C"/>
    <w:rsid w:val="00D177BA"/>
    <w:rsid w:val="00D201AB"/>
    <w:rsid w:val="00D225D1"/>
    <w:rsid w:val="00D236A9"/>
    <w:rsid w:val="00D239A7"/>
    <w:rsid w:val="00D23F47"/>
    <w:rsid w:val="00D25556"/>
    <w:rsid w:val="00D25C49"/>
    <w:rsid w:val="00D260DB"/>
    <w:rsid w:val="00D27515"/>
    <w:rsid w:val="00D305E8"/>
    <w:rsid w:val="00D311CD"/>
    <w:rsid w:val="00D321EC"/>
    <w:rsid w:val="00D333A2"/>
    <w:rsid w:val="00D344B2"/>
    <w:rsid w:val="00D35200"/>
    <w:rsid w:val="00D35737"/>
    <w:rsid w:val="00D363E8"/>
    <w:rsid w:val="00D36E71"/>
    <w:rsid w:val="00D37D87"/>
    <w:rsid w:val="00D40B33"/>
    <w:rsid w:val="00D41DFE"/>
    <w:rsid w:val="00D41FBE"/>
    <w:rsid w:val="00D4318F"/>
    <w:rsid w:val="00D43512"/>
    <w:rsid w:val="00D438BF"/>
    <w:rsid w:val="00D43D18"/>
    <w:rsid w:val="00D440F8"/>
    <w:rsid w:val="00D442D0"/>
    <w:rsid w:val="00D44EF4"/>
    <w:rsid w:val="00D45B5C"/>
    <w:rsid w:val="00D45D7E"/>
    <w:rsid w:val="00D479F6"/>
    <w:rsid w:val="00D500AA"/>
    <w:rsid w:val="00D50A94"/>
    <w:rsid w:val="00D50F97"/>
    <w:rsid w:val="00D524AF"/>
    <w:rsid w:val="00D5449D"/>
    <w:rsid w:val="00D546FF"/>
    <w:rsid w:val="00D55AD5"/>
    <w:rsid w:val="00D56550"/>
    <w:rsid w:val="00D576CA"/>
    <w:rsid w:val="00D57BD8"/>
    <w:rsid w:val="00D61AF5"/>
    <w:rsid w:val="00D64466"/>
    <w:rsid w:val="00D6493D"/>
    <w:rsid w:val="00D64B3E"/>
    <w:rsid w:val="00D652B5"/>
    <w:rsid w:val="00D66155"/>
    <w:rsid w:val="00D6664F"/>
    <w:rsid w:val="00D666B4"/>
    <w:rsid w:val="00D706CE"/>
    <w:rsid w:val="00D708B0"/>
    <w:rsid w:val="00D7188E"/>
    <w:rsid w:val="00D747D7"/>
    <w:rsid w:val="00D75B94"/>
    <w:rsid w:val="00D769B6"/>
    <w:rsid w:val="00D77B1D"/>
    <w:rsid w:val="00D8021F"/>
    <w:rsid w:val="00D80383"/>
    <w:rsid w:val="00D80F5C"/>
    <w:rsid w:val="00D81B18"/>
    <w:rsid w:val="00D823C6"/>
    <w:rsid w:val="00D84C02"/>
    <w:rsid w:val="00D8565A"/>
    <w:rsid w:val="00D8597F"/>
    <w:rsid w:val="00D860E1"/>
    <w:rsid w:val="00D86CA3"/>
    <w:rsid w:val="00D871CE"/>
    <w:rsid w:val="00D8769C"/>
    <w:rsid w:val="00D87B1D"/>
    <w:rsid w:val="00D87E23"/>
    <w:rsid w:val="00D901AF"/>
    <w:rsid w:val="00D912F9"/>
    <w:rsid w:val="00D9196D"/>
    <w:rsid w:val="00D92982"/>
    <w:rsid w:val="00D93DA0"/>
    <w:rsid w:val="00D95244"/>
    <w:rsid w:val="00D979FB"/>
    <w:rsid w:val="00DA14AD"/>
    <w:rsid w:val="00DA1879"/>
    <w:rsid w:val="00DA1A4A"/>
    <w:rsid w:val="00DA305E"/>
    <w:rsid w:val="00DA3B8B"/>
    <w:rsid w:val="00DA5417"/>
    <w:rsid w:val="00DA56E8"/>
    <w:rsid w:val="00DA7584"/>
    <w:rsid w:val="00DA7588"/>
    <w:rsid w:val="00DB0A9F"/>
    <w:rsid w:val="00DB14BB"/>
    <w:rsid w:val="00DB377D"/>
    <w:rsid w:val="00DB4BEE"/>
    <w:rsid w:val="00DB59D9"/>
    <w:rsid w:val="00DB6C45"/>
    <w:rsid w:val="00DB6D79"/>
    <w:rsid w:val="00DC06F8"/>
    <w:rsid w:val="00DC11BC"/>
    <w:rsid w:val="00DC2D36"/>
    <w:rsid w:val="00DC53EF"/>
    <w:rsid w:val="00DC580C"/>
    <w:rsid w:val="00DC7BF5"/>
    <w:rsid w:val="00DD04A3"/>
    <w:rsid w:val="00DD07B4"/>
    <w:rsid w:val="00DD07BC"/>
    <w:rsid w:val="00DD1FDE"/>
    <w:rsid w:val="00DD289F"/>
    <w:rsid w:val="00DD28B8"/>
    <w:rsid w:val="00DD38B2"/>
    <w:rsid w:val="00DD3E3D"/>
    <w:rsid w:val="00DD56F0"/>
    <w:rsid w:val="00DD5EE3"/>
    <w:rsid w:val="00DD6C08"/>
    <w:rsid w:val="00DD7A5B"/>
    <w:rsid w:val="00DE10C9"/>
    <w:rsid w:val="00DE1AE1"/>
    <w:rsid w:val="00DE3F5A"/>
    <w:rsid w:val="00DE4E43"/>
    <w:rsid w:val="00DE5608"/>
    <w:rsid w:val="00DE58D0"/>
    <w:rsid w:val="00DE59F8"/>
    <w:rsid w:val="00DE654F"/>
    <w:rsid w:val="00DE6EF3"/>
    <w:rsid w:val="00DE7882"/>
    <w:rsid w:val="00DE78CB"/>
    <w:rsid w:val="00DF0A6C"/>
    <w:rsid w:val="00DF0B6E"/>
    <w:rsid w:val="00DF0BF7"/>
    <w:rsid w:val="00DF15E0"/>
    <w:rsid w:val="00DF37A0"/>
    <w:rsid w:val="00DF44EC"/>
    <w:rsid w:val="00DF46ED"/>
    <w:rsid w:val="00DF69A4"/>
    <w:rsid w:val="00DF6EAC"/>
    <w:rsid w:val="00DF754E"/>
    <w:rsid w:val="00E0179E"/>
    <w:rsid w:val="00E029BB"/>
    <w:rsid w:val="00E057BB"/>
    <w:rsid w:val="00E067AD"/>
    <w:rsid w:val="00E07033"/>
    <w:rsid w:val="00E0751B"/>
    <w:rsid w:val="00E07EC9"/>
    <w:rsid w:val="00E07F12"/>
    <w:rsid w:val="00E1075B"/>
    <w:rsid w:val="00E10786"/>
    <w:rsid w:val="00E110E7"/>
    <w:rsid w:val="00E11627"/>
    <w:rsid w:val="00E11B20"/>
    <w:rsid w:val="00E150FC"/>
    <w:rsid w:val="00E155A9"/>
    <w:rsid w:val="00E15E3A"/>
    <w:rsid w:val="00E160DD"/>
    <w:rsid w:val="00E164C4"/>
    <w:rsid w:val="00E16E39"/>
    <w:rsid w:val="00E17FA2"/>
    <w:rsid w:val="00E201C6"/>
    <w:rsid w:val="00E20BDB"/>
    <w:rsid w:val="00E21EAA"/>
    <w:rsid w:val="00E22330"/>
    <w:rsid w:val="00E22F4F"/>
    <w:rsid w:val="00E230D0"/>
    <w:rsid w:val="00E24A25"/>
    <w:rsid w:val="00E25736"/>
    <w:rsid w:val="00E25761"/>
    <w:rsid w:val="00E265A8"/>
    <w:rsid w:val="00E30B5A"/>
    <w:rsid w:val="00E3123D"/>
    <w:rsid w:val="00E31461"/>
    <w:rsid w:val="00E31D43"/>
    <w:rsid w:val="00E3219D"/>
    <w:rsid w:val="00E32608"/>
    <w:rsid w:val="00E33BE3"/>
    <w:rsid w:val="00E33FB2"/>
    <w:rsid w:val="00E34188"/>
    <w:rsid w:val="00E3469F"/>
    <w:rsid w:val="00E34B6E"/>
    <w:rsid w:val="00E34FFC"/>
    <w:rsid w:val="00E35364"/>
    <w:rsid w:val="00E35559"/>
    <w:rsid w:val="00E36268"/>
    <w:rsid w:val="00E3718D"/>
    <w:rsid w:val="00E3723A"/>
    <w:rsid w:val="00E37860"/>
    <w:rsid w:val="00E40100"/>
    <w:rsid w:val="00E415AB"/>
    <w:rsid w:val="00E42CEE"/>
    <w:rsid w:val="00E4362D"/>
    <w:rsid w:val="00E4397D"/>
    <w:rsid w:val="00E446F1"/>
    <w:rsid w:val="00E46822"/>
    <w:rsid w:val="00E46886"/>
    <w:rsid w:val="00E47AEF"/>
    <w:rsid w:val="00E50A71"/>
    <w:rsid w:val="00E52907"/>
    <w:rsid w:val="00E531DE"/>
    <w:rsid w:val="00E53B75"/>
    <w:rsid w:val="00E53E88"/>
    <w:rsid w:val="00E54877"/>
    <w:rsid w:val="00E54E3B"/>
    <w:rsid w:val="00E5574D"/>
    <w:rsid w:val="00E5604F"/>
    <w:rsid w:val="00E56641"/>
    <w:rsid w:val="00E56EFB"/>
    <w:rsid w:val="00E57565"/>
    <w:rsid w:val="00E635A7"/>
    <w:rsid w:val="00E63838"/>
    <w:rsid w:val="00E63AC6"/>
    <w:rsid w:val="00E64434"/>
    <w:rsid w:val="00E662C6"/>
    <w:rsid w:val="00E67C51"/>
    <w:rsid w:val="00E72EFC"/>
    <w:rsid w:val="00E74FC8"/>
    <w:rsid w:val="00E758EC"/>
    <w:rsid w:val="00E7643F"/>
    <w:rsid w:val="00E813DA"/>
    <w:rsid w:val="00E8234C"/>
    <w:rsid w:val="00E83AA9"/>
    <w:rsid w:val="00E845AC"/>
    <w:rsid w:val="00E85928"/>
    <w:rsid w:val="00E86FEA"/>
    <w:rsid w:val="00E872B0"/>
    <w:rsid w:val="00E87822"/>
    <w:rsid w:val="00E90395"/>
    <w:rsid w:val="00E90589"/>
    <w:rsid w:val="00E90E49"/>
    <w:rsid w:val="00E917F9"/>
    <w:rsid w:val="00E918FB"/>
    <w:rsid w:val="00E9291C"/>
    <w:rsid w:val="00E92E47"/>
    <w:rsid w:val="00E93FFE"/>
    <w:rsid w:val="00E94F8A"/>
    <w:rsid w:val="00E9636A"/>
    <w:rsid w:val="00E967E2"/>
    <w:rsid w:val="00EA0155"/>
    <w:rsid w:val="00EA2EAB"/>
    <w:rsid w:val="00EA42F0"/>
    <w:rsid w:val="00EA4711"/>
    <w:rsid w:val="00EA4E2E"/>
    <w:rsid w:val="00EA5585"/>
    <w:rsid w:val="00EA5AAD"/>
    <w:rsid w:val="00EA6638"/>
    <w:rsid w:val="00EA7A41"/>
    <w:rsid w:val="00EA7C56"/>
    <w:rsid w:val="00EB077B"/>
    <w:rsid w:val="00EB0A72"/>
    <w:rsid w:val="00EB1343"/>
    <w:rsid w:val="00EB1438"/>
    <w:rsid w:val="00EB194B"/>
    <w:rsid w:val="00EB3320"/>
    <w:rsid w:val="00EB36E7"/>
    <w:rsid w:val="00EB4A78"/>
    <w:rsid w:val="00EB4EA2"/>
    <w:rsid w:val="00EB610E"/>
    <w:rsid w:val="00EB6366"/>
    <w:rsid w:val="00EB738D"/>
    <w:rsid w:val="00EC02AF"/>
    <w:rsid w:val="00EC0363"/>
    <w:rsid w:val="00EC27C6"/>
    <w:rsid w:val="00EC2EC6"/>
    <w:rsid w:val="00EC2FC3"/>
    <w:rsid w:val="00EC4207"/>
    <w:rsid w:val="00EC476F"/>
    <w:rsid w:val="00EC5653"/>
    <w:rsid w:val="00EC6843"/>
    <w:rsid w:val="00EC70F8"/>
    <w:rsid w:val="00EC71CE"/>
    <w:rsid w:val="00ED039C"/>
    <w:rsid w:val="00ED05BD"/>
    <w:rsid w:val="00ED0DA6"/>
    <w:rsid w:val="00ED1006"/>
    <w:rsid w:val="00ED1BD8"/>
    <w:rsid w:val="00ED403D"/>
    <w:rsid w:val="00ED405B"/>
    <w:rsid w:val="00ED4E1E"/>
    <w:rsid w:val="00ED54E4"/>
    <w:rsid w:val="00ED5792"/>
    <w:rsid w:val="00ED6484"/>
    <w:rsid w:val="00ED6771"/>
    <w:rsid w:val="00EE0675"/>
    <w:rsid w:val="00EE28EC"/>
    <w:rsid w:val="00EE45EB"/>
    <w:rsid w:val="00EE6122"/>
    <w:rsid w:val="00EE66ED"/>
    <w:rsid w:val="00EE74C0"/>
    <w:rsid w:val="00EF18FE"/>
    <w:rsid w:val="00EF34DA"/>
    <w:rsid w:val="00EF35C5"/>
    <w:rsid w:val="00EF3F72"/>
    <w:rsid w:val="00EF42E7"/>
    <w:rsid w:val="00EF5787"/>
    <w:rsid w:val="00EF60D0"/>
    <w:rsid w:val="00F012CD"/>
    <w:rsid w:val="00F03050"/>
    <w:rsid w:val="00F03A9C"/>
    <w:rsid w:val="00F04435"/>
    <w:rsid w:val="00F044F3"/>
    <w:rsid w:val="00F04C12"/>
    <w:rsid w:val="00F0528D"/>
    <w:rsid w:val="00F0585D"/>
    <w:rsid w:val="00F05E0C"/>
    <w:rsid w:val="00F06C67"/>
    <w:rsid w:val="00F06DFD"/>
    <w:rsid w:val="00F071D1"/>
    <w:rsid w:val="00F07533"/>
    <w:rsid w:val="00F07607"/>
    <w:rsid w:val="00F10538"/>
    <w:rsid w:val="00F10629"/>
    <w:rsid w:val="00F1082C"/>
    <w:rsid w:val="00F11A2A"/>
    <w:rsid w:val="00F12855"/>
    <w:rsid w:val="00F12904"/>
    <w:rsid w:val="00F12CCC"/>
    <w:rsid w:val="00F14017"/>
    <w:rsid w:val="00F14AB9"/>
    <w:rsid w:val="00F15FA5"/>
    <w:rsid w:val="00F160AC"/>
    <w:rsid w:val="00F17539"/>
    <w:rsid w:val="00F209B7"/>
    <w:rsid w:val="00F236C6"/>
    <w:rsid w:val="00F2376F"/>
    <w:rsid w:val="00F2414B"/>
    <w:rsid w:val="00F243D8"/>
    <w:rsid w:val="00F26B2D"/>
    <w:rsid w:val="00F30828"/>
    <w:rsid w:val="00F312E4"/>
    <w:rsid w:val="00F313D6"/>
    <w:rsid w:val="00F32E0E"/>
    <w:rsid w:val="00F33E17"/>
    <w:rsid w:val="00F340F1"/>
    <w:rsid w:val="00F37DCD"/>
    <w:rsid w:val="00F40F0C"/>
    <w:rsid w:val="00F448DF"/>
    <w:rsid w:val="00F45BA5"/>
    <w:rsid w:val="00F46602"/>
    <w:rsid w:val="00F4766C"/>
    <w:rsid w:val="00F507D1"/>
    <w:rsid w:val="00F5097A"/>
    <w:rsid w:val="00F509D6"/>
    <w:rsid w:val="00F519CE"/>
    <w:rsid w:val="00F51ADA"/>
    <w:rsid w:val="00F5368E"/>
    <w:rsid w:val="00F53BB8"/>
    <w:rsid w:val="00F54C75"/>
    <w:rsid w:val="00F5609C"/>
    <w:rsid w:val="00F56130"/>
    <w:rsid w:val="00F5665C"/>
    <w:rsid w:val="00F56C93"/>
    <w:rsid w:val="00F607C5"/>
    <w:rsid w:val="00F60DEA"/>
    <w:rsid w:val="00F61907"/>
    <w:rsid w:val="00F6302A"/>
    <w:rsid w:val="00F63623"/>
    <w:rsid w:val="00F646B4"/>
    <w:rsid w:val="00F64C2B"/>
    <w:rsid w:val="00F651BE"/>
    <w:rsid w:val="00F661CA"/>
    <w:rsid w:val="00F66A58"/>
    <w:rsid w:val="00F671E6"/>
    <w:rsid w:val="00F67F53"/>
    <w:rsid w:val="00F703BE"/>
    <w:rsid w:val="00F70A61"/>
    <w:rsid w:val="00F71294"/>
    <w:rsid w:val="00F71F69"/>
    <w:rsid w:val="00F72B72"/>
    <w:rsid w:val="00F72DB2"/>
    <w:rsid w:val="00F740F5"/>
    <w:rsid w:val="00F74BB9"/>
    <w:rsid w:val="00F74BBA"/>
    <w:rsid w:val="00F75284"/>
    <w:rsid w:val="00F75582"/>
    <w:rsid w:val="00F75A8D"/>
    <w:rsid w:val="00F76CF2"/>
    <w:rsid w:val="00F76EFA"/>
    <w:rsid w:val="00F76F8A"/>
    <w:rsid w:val="00F770AA"/>
    <w:rsid w:val="00F77705"/>
    <w:rsid w:val="00F804BE"/>
    <w:rsid w:val="00F80602"/>
    <w:rsid w:val="00F80E8D"/>
    <w:rsid w:val="00F817CE"/>
    <w:rsid w:val="00F8187A"/>
    <w:rsid w:val="00F818D9"/>
    <w:rsid w:val="00F825E0"/>
    <w:rsid w:val="00F8456C"/>
    <w:rsid w:val="00F84602"/>
    <w:rsid w:val="00F85053"/>
    <w:rsid w:val="00F85491"/>
    <w:rsid w:val="00F859D8"/>
    <w:rsid w:val="00F867A9"/>
    <w:rsid w:val="00F867FF"/>
    <w:rsid w:val="00F868F5"/>
    <w:rsid w:val="00F86DC6"/>
    <w:rsid w:val="00F90126"/>
    <w:rsid w:val="00F9056A"/>
    <w:rsid w:val="00F90731"/>
    <w:rsid w:val="00F90F8D"/>
    <w:rsid w:val="00F92782"/>
    <w:rsid w:val="00F9375B"/>
    <w:rsid w:val="00F93AA9"/>
    <w:rsid w:val="00F951D7"/>
    <w:rsid w:val="00F958B4"/>
    <w:rsid w:val="00F96985"/>
    <w:rsid w:val="00F97838"/>
    <w:rsid w:val="00F97BCF"/>
    <w:rsid w:val="00FA0D94"/>
    <w:rsid w:val="00FA2BB3"/>
    <w:rsid w:val="00FA349A"/>
    <w:rsid w:val="00FA4340"/>
    <w:rsid w:val="00FA6146"/>
    <w:rsid w:val="00FA79E5"/>
    <w:rsid w:val="00FB0AB6"/>
    <w:rsid w:val="00FB20BD"/>
    <w:rsid w:val="00FB24D2"/>
    <w:rsid w:val="00FB4C80"/>
    <w:rsid w:val="00FB67EE"/>
    <w:rsid w:val="00FB6A6A"/>
    <w:rsid w:val="00FB7C02"/>
    <w:rsid w:val="00FC0BCD"/>
    <w:rsid w:val="00FC25EA"/>
    <w:rsid w:val="00FC3218"/>
    <w:rsid w:val="00FC3BE4"/>
    <w:rsid w:val="00FC3C32"/>
    <w:rsid w:val="00FC5CB3"/>
    <w:rsid w:val="00FC6665"/>
    <w:rsid w:val="00FC6AD3"/>
    <w:rsid w:val="00FC6E0A"/>
    <w:rsid w:val="00FC7429"/>
    <w:rsid w:val="00FD07F6"/>
    <w:rsid w:val="00FD09A8"/>
    <w:rsid w:val="00FD0E96"/>
    <w:rsid w:val="00FD1091"/>
    <w:rsid w:val="00FD10D2"/>
    <w:rsid w:val="00FD1A9A"/>
    <w:rsid w:val="00FD1EC8"/>
    <w:rsid w:val="00FD2E52"/>
    <w:rsid w:val="00FD2EEE"/>
    <w:rsid w:val="00FD47ED"/>
    <w:rsid w:val="00FD5D22"/>
    <w:rsid w:val="00FD74DB"/>
    <w:rsid w:val="00FD7660"/>
    <w:rsid w:val="00FD790F"/>
    <w:rsid w:val="00FE0081"/>
    <w:rsid w:val="00FE0655"/>
    <w:rsid w:val="00FE1A32"/>
    <w:rsid w:val="00FE2365"/>
    <w:rsid w:val="00FE2F32"/>
    <w:rsid w:val="00FE47B8"/>
    <w:rsid w:val="00FE4C7B"/>
    <w:rsid w:val="00FE5324"/>
    <w:rsid w:val="00FE5F37"/>
    <w:rsid w:val="00FE63C5"/>
    <w:rsid w:val="00FE7336"/>
    <w:rsid w:val="00FE787C"/>
    <w:rsid w:val="00FF00A1"/>
    <w:rsid w:val="00FF043C"/>
    <w:rsid w:val="00FF2135"/>
    <w:rsid w:val="00FF2377"/>
    <w:rsid w:val="00FF284B"/>
    <w:rsid w:val="00FF4242"/>
    <w:rsid w:val="00FF434D"/>
    <w:rsid w:val="00FF45A5"/>
    <w:rsid w:val="00FF5C91"/>
    <w:rsid w:val="00FF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59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C3C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C3C8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C3C8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C3C8C"/>
    <w:pPr>
      <w:numPr>
        <w:ilvl w:val="2"/>
      </w:numPr>
      <w:spacing w:before="120"/>
      <w:outlineLvl w:val="2"/>
    </w:pPr>
    <w:rPr>
      <w:sz w:val="28"/>
      <w:szCs w:val="28"/>
    </w:rPr>
  </w:style>
  <w:style w:type="paragraph" w:styleId="Heading4">
    <w:name w:val="heading 4"/>
    <w:basedOn w:val="Heading3"/>
    <w:next w:val="Normal"/>
    <w:qFormat/>
    <w:rsid w:val="006C3C8C"/>
    <w:pPr>
      <w:numPr>
        <w:ilvl w:val="3"/>
      </w:numPr>
      <w:outlineLvl w:val="3"/>
    </w:pPr>
    <w:rPr>
      <w:sz w:val="24"/>
      <w:szCs w:val="24"/>
    </w:rPr>
  </w:style>
  <w:style w:type="paragraph" w:styleId="Heading5">
    <w:name w:val="heading 5"/>
    <w:basedOn w:val="Heading4"/>
    <w:next w:val="Normal"/>
    <w:qFormat/>
    <w:rsid w:val="006C3C8C"/>
    <w:pPr>
      <w:numPr>
        <w:ilvl w:val="4"/>
      </w:numPr>
      <w:outlineLvl w:val="4"/>
    </w:pPr>
    <w:rPr>
      <w:sz w:val="22"/>
      <w:szCs w:val="22"/>
    </w:rPr>
  </w:style>
  <w:style w:type="paragraph" w:styleId="Heading6">
    <w:name w:val="heading 6"/>
    <w:basedOn w:val="Normal"/>
    <w:next w:val="Normal"/>
    <w:qFormat/>
    <w:rsid w:val="006C3C8C"/>
    <w:pPr>
      <w:keepNext/>
      <w:keepLines/>
      <w:numPr>
        <w:ilvl w:val="5"/>
        <w:numId w:val="1"/>
      </w:numPr>
      <w:spacing w:before="120"/>
      <w:outlineLvl w:val="5"/>
    </w:pPr>
    <w:rPr>
      <w:rFonts w:cs="Arial"/>
    </w:rPr>
  </w:style>
  <w:style w:type="paragraph" w:styleId="Heading7">
    <w:name w:val="heading 7"/>
    <w:basedOn w:val="Normal"/>
    <w:next w:val="Normal"/>
    <w:qFormat/>
    <w:rsid w:val="006C3C8C"/>
    <w:pPr>
      <w:keepNext/>
      <w:keepLines/>
      <w:numPr>
        <w:ilvl w:val="6"/>
        <w:numId w:val="1"/>
      </w:numPr>
      <w:spacing w:before="120"/>
      <w:outlineLvl w:val="6"/>
    </w:pPr>
    <w:rPr>
      <w:rFonts w:cs="Arial"/>
    </w:rPr>
  </w:style>
  <w:style w:type="paragraph" w:styleId="Heading8">
    <w:name w:val="heading 8"/>
    <w:basedOn w:val="Heading7"/>
    <w:next w:val="Normal"/>
    <w:qFormat/>
    <w:rsid w:val="006C3C8C"/>
    <w:pPr>
      <w:numPr>
        <w:ilvl w:val="7"/>
      </w:numPr>
      <w:outlineLvl w:val="7"/>
    </w:pPr>
  </w:style>
  <w:style w:type="paragraph" w:styleId="Heading9">
    <w:name w:val="heading 9"/>
    <w:basedOn w:val="Heading8"/>
    <w:next w:val="Normal"/>
    <w:qFormat/>
    <w:rsid w:val="006C3C8C"/>
    <w:pPr>
      <w:numPr>
        <w:ilvl w:val="8"/>
      </w:numPr>
      <w:outlineLvl w:val="8"/>
    </w:pPr>
  </w:style>
  <w:style w:type="character" w:default="1" w:styleId="DefaultParagraphFont">
    <w:name w:val="Default Paragraph Font"/>
    <w:uiPriority w:val="1"/>
    <w:semiHidden/>
    <w:unhideWhenUsed/>
    <w:rsid w:val="006C3C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C8C"/>
  </w:style>
  <w:style w:type="paragraph" w:styleId="TOC8">
    <w:name w:val="toc 8"/>
    <w:basedOn w:val="TOC1"/>
    <w:semiHidden/>
    <w:rsid w:val="006C3C8C"/>
    <w:pPr>
      <w:spacing w:before="180"/>
      <w:ind w:left="2693" w:hanging="2693"/>
    </w:pPr>
    <w:rPr>
      <w:b w:val="0"/>
      <w:bCs/>
    </w:rPr>
  </w:style>
  <w:style w:type="paragraph" w:styleId="TOC1">
    <w:name w:val="toc 1"/>
    <w:aliases w:val="Observation TOC2"/>
    <w:uiPriority w:val="39"/>
    <w:rsid w:val="006C3C8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C3C8C"/>
    <w:pPr>
      <w:keepNext/>
      <w:keepLines/>
      <w:spacing w:before="180"/>
      <w:jc w:val="center"/>
    </w:pPr>
  </w:style>
  <w:style w:type="paragraph" w:styleId="Caption">
    <w:name w:val="caption"/>
    <w:basedOn w:val="Normal"/>
    <w:next w:val="Normal"/>
    <w:qFormat/>
    <w:rsid w:val="006C3C8C"/>
    <w:pPr>
      <w:spacing w:after="240"/>
      <w:jc w:val="center"/>
    </w:pPr>
    <w:rPr>
      <w:b/>
      <w:bCs/>
    </w:rPr>
  </w:style>
  <w:style w:type="paragraph" w:styleId="TOC5">
    <w:name w:val="toc 5"/>
    <w:aliases w:val="Observation TOC"/>
    <w:basedOn w:val="TOC4"/>
    <w:semiHidden/>
    <w:rsid w:val="006C3C8C"/>
    <w:pPr>
      <w:tabs>
        <w:tab w:val="right" w:pos="1701"/>
      </w:tabs>
      <w:ind w:left="1701" w:hanging="1701"/>
    </w:pPr>
  </w:style>
  <w:style w:type="paragraph" w:styleId="TOC4">
    <w:name w:val="toc 4"/>
    <w:basedOn w:val="TOC3"/>
    <w:semiHidden/>
    <w:rsid w:val="006C3C8C"/>
    <w:pPr>
      <w:ind w:left="1418" w:hanging="1418"/>
    </w:pPr>
  </w:style>
  <w:style w:type="paragraph" w:styleId="TOC3">
    <w:name w:val="toc 3"/>
    <w:basedOn w:val="TOC2"/>
    <w:semiHidden/>
    <w:rsid w:val="006C3C8C"/>
    <w:pPr>
      <w:ind w:left="1134" w:hanging="1134"/>
    </w:pPr>
  </w:style>
  <w:style w:type="paragraph" w:styleId="TOC2">
    <w:name w:val="toc 2"/>
    <w:basedOn w:val="TOC1"/>
    <w:semiHidden/>
    <w:rsid w:val="006C3C8C"/>
    <w:pPr>
      <w:keepNext w:val="0"/>
      <w:spacing w:before="0"/>
      <w:ind w:left="851" w:hanging="851"/>
    </w:pPr>
    <w:rPr>
      <w:szCs w:val="20"/>
    </w:rPr>
  </w:style>
  <w:style w:type="paragraph" w:styleId="Index2">
    <w:name w:val="index 2"/>
    <w:basedOn w:val="Index1"/>
    <w:semiHidden/>
    <w:rsid w:val="006C3C8C"/>
    <w:pPr>
      <w:ind w:left="284"/>
    </w:pPr>
  </w:style>
  <w:style w:type="paragraph" w:styleId="Index1">
    <w:name w:val="index 1"/>
    <w:basedOn w:val="Normal"/>
    <w:semiHidden/>
    <w:rsid w:val="006C3C8C"/>
    <w:pPr>
      <w:keepLines/>
      <w:spacing w:after="0"/>
    </w:pPr>
  </w:style>
  <w:style w:type="paragraph" w:styleId="DocumentMap">
    <w:name w:val="Document Map"/>
    <w:basedOn w:val="Normal"/>
    <w:semiHidden/>
    <w:rsid w:val="006C3C8C"/>
    <w:pPr>
      <w:shd w:val="clear" w:color="auto" w:fill="000080"/>
    </w:pPr>
    <w:rPr>
      <w:rFonts w:ascii="Tahoma" w:hAnsi="Tahoma" w:cs="Tahoma"/>
    </w:rPr>
  </w:style>
  <w:style w:type="paragraph" w:styleId="ListNumber2">
    <w:name w:val="List Number 2"/>
    <w:basedOn w:val="ListNumber"/>
    <w:rsid w:val="006C3C8C"/>
    <w:pPr>
      <w:ind w:left="851"/>
    </w:pPr>
  </w:style>
  <w:style w:type="paragraph" w:styleId="ListNumber">
    <w:name w:val="List Number"/>
    <w:basedOn w:val="List"/>
    <w:rsid w:val="006C3C8C"/>
  </w:style>
  <w:style w:type="paragraph" w:styleId="List">
    <w:name w:val="List"/>
    <w:basedOn w:val="Normal"/>
    <w:rsid w:val="006C3C8C"/>
    <w:pPr>
      <w:ind w:left="568" w:hanging="284"/>
    </w:pPr>
  </w:style>
  <w:style w:type="paragraph" w:styleId="Header">
    <w:name w:val="header"/>
    <w:rsid w:val="006C3C8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C3C8C"/>
    <w:rPr>
      <w:b/>
      <w:bCs/>
      <w:position w:val="6"/>
      <w:sz w:val="16"/>
      <w:szCs w:val="16"/>
    </w:rPr>
  </w:style>
  <w:style w:type="paragraph" w:styleId="FootnoteText">
    <w:name w:val="footnote text"/>
    <w:basedOn w:val="Normal"/>
    <w:semiHidden/>
    <w:rsid w:val="006C3C8C"/>
    <w:pPr>
      <w:keepLines/>
      <w:spacing w:after="0"/>
      <w:ind w:left="454" w:hanging="454"/>
    </w:pPr>
    <w:rPr>
      <w:sz w:val="16"/>
      <w:szCs w:val="16"/>
    </w:rPr>
  </w:style>
  <w:style w:type="paragraph" w:customStyle="1" w:styleId="3GPPHeader">
    <w:name w:val="3GPP_Header"/>
    <w:basedOn w:val="Normal"/>
    <w:rsid w:val="006C3C8C"/>
    <w:pPr>
      <w:tabs>
        <w:tab w:val="left" w:pos="1701"/>
        <w:tab w:val="right" w:pos="9639"/>
      </w:tabs>
      <w:spacing w:after="240"/>
    </w:pPr>
    <w:rPr>
      <w:b/>
      <w:sz w:val="24"/>
    </w:rPr>
  </w:style>
  <w:style w:type="paragraph" w:styleId="TOC9">
    <w:name w:val="toc 9"/>
    <w:basedOn w:val="TOC8"/>
    <w:semiHidden/>
    <w:rsid w:val="006C3C8C"/>
    <w:pPr>
      <w:ind w:left="1418" w:hanging="1418"/>
    </w:pPr>
  </w:style>
  <w:style w:type="paragraph" w:styleId="TOC6">
    <w:name w:val="toc 6"/>
    <w:basedOn w:val="TOC5"/>
    <w:next w:val="Normal"/>
    <w:semiHidden/>
    <w:rsid w:val="006C3C8C"/>
    <w:pPr>
      <w:ind w:left="1985" w:hanging="1985"/>
    </w:pPr>
  </w:style>
  <w:style w:type="paragraph" w:styleId="TOC7">
    <w:name w:val="toc 7"/>
    <w:basedOn w:val="TOC6"/>
    <w:next w:val="Normal"/>
    <w:semiHidden/>
    <w:rsid w:val="006C3C8C"/>
    <w:pPr>
      <w:ind w:left="2268" w:hanging="2268"/>
    </w:pPr>
  </w:style>
  <w:style w:type="paragraph" w:styleId="ListBullet2">
    <w:name w:val="List Bullet 2"/>
    <w:basedOn w:val="ListBullet"/>
    <w:rsid w:val="006C3C8C"/>
    <w:pPr>
      <w:numPr>
        <w:numId w:val="6"/>
      </w:numPr>
    </w:pPr>
  </w:style>
  <w:style w:type="paragraph" w:styleId="ListBullet">
    <w:name w:val="List Bullet"/>
    <w:basedOn w:val="BodyText"/>
    <w:rsid w:val="006C3C8C"/>
    <w:pPr>
      <w:numPr>
        <w:numId w:val="5"/>
      </w:numPr>
    </w:pPr>
  </w:style>
  <w:style w:type="paragraph" w:styleId="ListBullet3">
    <w:name w:val="List Bullet 3"/>
    <w:basedOn w:val="ListBullet2"/>
    <w:rsid w:val="006C3C8C"/>
    <w:pPr>
      <w:numPr>
        <w:numId w:val="7"/>
      </w:numPr>
    </w:pPr>
  </w:style>
  <w:style w:type="paragraph" w:customStyle="1" w:styleId="EQ">
    <w:name w:val="EQ"/>
    <w:basedOn w:val="Normal"/>
    <w:next w:val="Normal"/>
    <w:rsid w:val="006C3C8C"/>
    <w:pPr>
      <w:keepLines/>
      <w:tabs>
        <w:tab w:val="center" w:pos="4536"/>
        <w:tab w:val="right" w:pos="9072"/>
      </w:tabs>
      <w:spacing w:after="180"/>
      <w:jc w:val="left"/>
    </w:pPr>
    <w:rPr>
      <w:noProof/>
      <w:lang w:eastAsia="en-US"/>
    </w:rPr>
  </w:style>
  <w:style w:type="paragraph" w:styleId="List2">
    <w:name w:val="List 2"/>
    <w:basedOn w:val="List"/>
    <w:rsid w:val="006C3C8C"/>
    <w:pPr>
      <w:ind w:left="851"/>
    </w:pPr>
  </w:style>
  <w:style w:type="paragraph" w:styleId="List3">
    <w:name w:val="List 3"/>
    <w:basedOn w:val="List2"/>
    <w:rsid w:val="006C3C8C"/>
    <w:pPr>
      <w:ind w:left="1135"/>
    </w:pPr>
  </w:style>
  <w:style w:type="paragraph" w:styleId="List4">
    <w:name w:val="List 4"/>
    <w:basedOn w:val="List3"/>
    <w:rsid w:val="006C3C8C"/>
    <w:pPr>
      <w:ind w:left="1418"/>
    </w:pPr>
  </w:style>
  <w:style w:type="paragraph" w:styleId="List5">
    <w:name w:val="List 5"/>
    <w:basedOn w:val="List4"/>
    <w:rsid w:val="006C3C8C"/>
    <w:pPr>
      <w:ind w:left="1702"/>
    </w:pPr>
  </w:style>
  <w:style w:type="paragraph" w:customStyle="1" w:styleId="EditorsNote">
    <w:name w:val="Editor's Note"/>
    <w:basedOn w:val="Normal"/>
    <w:rsid w:val="006C3C8C"/>
    <w:pPr>
      <w:keepLines/>
      <w:spacing w:after="180"/>
      <w:ind w:left="1135" w:hanging="851"/>
      <w:jc w:val="left"/>
    </w:pPr>
    <w:rPr>
      <w:color w:val="FF0000"/>
      <w:lang w:eastAsia="en-US"/>
    </w:rPr>
  </w:style>
  <w:style w:type="paragraph" w:styleId="ListBullet4">
    <w:name w:val="List Bullet 4"/>
    <w:basedOn w:val="ListBullet3"/>
    <w:rsid w:val="006C3C8C"/>
    <w:pPr>
      <w:numPr>
        <w:numId w:val="8"/>
      </w:numPr>
    </w:pPr>
  </w:style>
  <w:style w:type="paragraph" w:styleId="ListBullet5">
    <w:name w:val="List Bullet 5"/>
    <w:basedOn w:val="ListBullet4"/>
    <w:rsid w:val="006C3C8C"/>
    <w:pPr>
      <w:numPr>
        <w:numId w:val="4"/>
      </w:numPr>
    </w:pPr>
  </w:style>
  <w:style w:type="paragraph" w:styleId="Footer">
    <w:name w:val="footer"/>
    <w:basedOn w:val="Header"/>
    <w:semiHidden/>
    <w:rsid w:val="006C3C8C"/>
    <w:pPr>
      <w:jc w:val="center"/>
    </w:pPr>
    <w:rPr>
      <w:i/>
      <w:iCs/>
    </w:rPr>
  </w:style>
  <w:style w:type="paragraph" w:customStyle="1" w:styleId="Reference">
    <w:name w:val="Reference"/>
    <w:basedOn w:val="Normal"/>
    <w:rsid w:val="006C3C8C"/>
    <w:pPr>
      <w:numPr>
        <w:numId w:val="2"/>
      </w:numPr>
    </w:pPr>
  </w:style>
  <w:style w:type="paragraph" w:styleId="BalloonText">
    <w:name w:val="Balloon Text"/>
    <w:basedOn w:val="Normal"/>
    <w:semiHidden/>
    <w:rsid w:val="006C3C8C"/>
    <w:rPr>
      <w:rFonts w:ascii="Tahoma" w:hAnsi="Tahoma" w:cs="Tahoma"/>
      <w:sz w:val="16"/>
      <w:szCs w:val="16"/>
    </w:rPr>
  </w:style>
  <w:style w:type="character" w:styleId="PageNumber">
    <w:name w:val="page number"/>
    <w:basedOn w:val="DefaultParagraphFont"/>
    <w:semiHidden/>
    <w:rsid w:val="006C3C8C"/>
  </w:style>
  <w:style w:type="paragraph" w:styleId="BodyText">
    <w:name w:val="Body Text"/>
    <w:basedOn w:val="Normal"/>
    <w:link w:val="BodyTextChar"/>
    <w:rsid w:val="006C3C8C"/>
  </w:style>
  <w:style w:type="character" w:styleId="Hyperlink">
    <w:name w:val="Hyperlink"/>
    <w:uiPriority w:val="99"/>
    <w:rsid w:val="006C3C8C"/>
    <w:rPr>
      <w:color w:val="0000FF"/>
      <w:u w:val="single"/>
      <w:lang w:val="en-GB"/>
    </w:rPr>
  </w:style>
  <w:style w:type="character" w:styleId="FollowedHyperlink">
    <w:name w:val="FollowedHyperlink"/>
    <w:semiHidden/>
    <w:rsid w:val="006C3C8C"/>
    <w:rPr>
      <w:color w:val="FF0000"/>
      <w:u w:val="single"/>
    </w:rPr>
  </w:style>
  <w:style w:type="character" w:styleId="CommentReference">
    <w:name w:val="annotation reference"/>
    <w:semiHidden/>
    <w:rsid w:val="006C3C8C"/>
    <w:rPr>
      <w:sz w:val="16"/>
      <w:szCs w:val="16"/>
    </w:rPr>
  </w:style>
  <w:style w:type="paragraph" w:styleId="CommentText">
    <w:name w:val="annotation text"/>
    <w:basedOn w:val="Normal"/>
    <w:semiHidden/>
    <w:rsid w:val="006C3C8C"/>
  </w:style>
  <w:style w:type="paragraph" w:styleId="CommentSubject">
    <w:name w:val="annotation subject"/>
    <w:basedOn w:val="CommentText"/>
    <w:next w:val="CommentText"/>
    <w:semiHidden/>
    <w:rsid w:val="006C3C8C"/>
    <w:rPr>
      <w:b/>
      <w:bCs/>
    </w:rPr>
  </w:style>
  <w:style w:type="character" w:customStyle="1" w:styleId="Heading1Char">
    <w:name w:val="Heading 1 Char"/>
    <w:link w:val="Heading1"/>
    <w:rsid w:val="006C3C8C"/>
    <w:rPr>
      <w:rFonts w:ascii="Arial" w:hAnsi="Arial" w:cs="Arial"/>
      <w:sz w:val="36"/>
      <w:szCs w:val="36"/>
      <w:lang w:val="en-GB" w:eastAsia="zh-CN"/>
    </w:rPr>
  </w:style>
  <w:style w:type="paragraph" w:customStyle="1" w:styleId="B1">
    <w:name w:val="B1"/>
    <w:basedOn w:val="List"/>
    <w:rsid w:val="006C3C8C"/>
    <w:pPr>
      <w:spacing w:after="180"/>
      <w:jc w:val="left"/>
    </w:pPr>
    <w:rPr>
      <w:lang w:eastAsia="en-US"/>
    </w:rPr>
  </w:style>
  <w:style w:type="paragraph" w:customStyle="1" w:styleId="B2">
    <w:name w:val="B2"/>
    <w:basedOn w:val="List2"/>
    <w:rsid w:val="006C3C8C"/>
    <w:pPr>
      <w:spacing w:after="180"/>
      <w:jc w:val="left"/>
    </w:pPr>
    <w:rPr>
      <w:lang w:eastAsia="en-US"/>
    </w:rPr>
  </w:style>
  <w:style w:type="paragraph" w:customStyle="1" w:styleId="B3">
    <w:name w:val="B3"/>
    <w:basedOn w:val="List3"/>
    <w:rsid w:val="006C3C8C"/>
    <w:pPr>
      <w:spacing w:after="180"/>
      <w:jc w:val="left"/>
    </w:pPr>
    <w:rPr>
      <w:lang w:eastAsia="en-US"/>
    </w:rPr>
  </w:style>
  <w:style w:type="paragraph" w:customStyle="1" w:styleId="B4">
    <w:name w:val="B4"/>
    <w:basedOn w:val="List4"/>
    <w:rsid w:val="006C3C8C"/>
    <w:pPr>
      <w:spacing w:after="180"/>
      <w:jc w:val="left"/>
    </w:pPr>
    <w:rPr>
      <w:lang w:eastAsia="en-US"/>
    </w:rPr>
  </w:style>
  <w:style w:type="paragraph" w:customStyle="1" w:styleId="Proposal">
    <w:name w:val="Proposal"/>
    <w:basedOn w:val="Normal"/>
    <w:rsid w:val="006C3C8C"/>
    <w:pPr>
      <w:numPr>
        <w:numId w:val="3"/>
      </w:numPr>
      <w:tabs>
        <w:tab w:val="clear" w:pos="1304"/>
        <w:tab w:val="left" w:pos="1701"/>
      </w:tabs>
      <w:ind w:left="1701" w:hanging="1701"/>
    </w:pPr>
    <w:rPr>
      <w:b/>
      <w:bCs/>
    </w:rPr>
  </w:style>
  <w:style w:type="character" w:customStyle="1" w:styleId="BodyTextChar">
    <w:name w:val="Body Text Char"/>
    <w:link w:val="BodyText"/>
    <w:rsid w:val="006C3C8C"/>
    <w:rPr>
      <w:rFonts w:ascii="Arial" w:hAnsi="Arial"/>
      <w:lang w:val="en-GB" w:eastAsia="zh-CN"/>
    </w:rPr>
  </w:style>
  <w:style w:type="paragraph" w:customStyle="1" w:styleId="B5">
    <w:name w:val="B5"/>
    <w:basedOn w:val="List5"/>
    <w:rsid w:val="006C3C8C"/>
    <w:pPr>
      <w:spacing w:after="180"/>
      <w:jc w:val="left"/>
    </w:pPr>
    <w:rPr>
      <w:lang w:eastAsia="en-US"/>
    </w:rPr>
  </w:style>
  <w:style w:type="paragraph" w:customStyle="1" w:styleId="EX">
    <w:name w:val="EX"/>
    <w:basedOn w:val="Normal"/>
    <w:rsid w:val="006C3C8C"/>
    <w:pPr>
      <w:keepLines/>
      <w:spacing w:after="180"/>
      <w:ind w:left="1702" w:hanging="1418"/>
      <w:jc w:val="left"/>
    </w:pPr>
    <w:rPr>
      <w:lang w:eastAsia="en-US"/>
    </w:rPr>
  </w:style>
  <w:style w:type="paragraph" w:customStyle="1" w:styleId="EW">
    <w:name w:val="EW"/>
    <w:basedOn w:val="EX"/>
    <w:rsid w:val="006C3C8C"/>
    <w:pPr>
      <w:spacing w:after="0"/>
    </w:pPr>
  </w:style>
  <w:style w:type="paragraph" w:customStyle="1" w:styleId="TAL">
    <w:name w:val="TAL"/>
    <w:basedOn w:val="Normal"/>
    <w:link w:val="TALZchn"/>
    <w:rsid w:val="006C3C8C"/>
    <w:pPr>
      <w:keepNext/>
      <w:keepLines/>
      <w:spacing w:after="0"/>
      <w:jc w:val="left"/>
    </w:pPr>
    <w:rPr>
      <w:sz w:val="18"/>
      <w:lang w:eastAsia="en-US"/>
    </w:rPr>
  </w:style>
  <w:style w:type="paragraph" w:customStyle="1" w:styleId="TAC">
    <w:name w:val="TAC"/>
    <w:basedOn w:val="TAL"/>
    <w:link w:val="TACChar"/>
    <w:rsid w:val="006C3C8C"/>
    <w:pPr>
      <w:jc w:val="center"/>
    </w:pPr>
  </w:style>
  <w:style w:type="paragraph" w:customStyle="1" w:styleId="TAH">
    <w:name w:val="TAH"/>
    <w:basedOn w:val="TAC"/>
    <w:link w:val="TAHCar"/>
    <w:rsid w:val="006C3C8C"/>
    <w:rPr>
      <w:b/>
    </w:rPr>
  </w:style>
  <w:style w:type="paragraph" w:customStyle="1" w:styleId="TAN">
    <w:name w:val="TAN"/>
    <w:basedOn w:val="TAL"/>
    <w:rsid w:val="006C3C8C"/>
    <w:pPr>
      <w:ind w:left="851" w:hanging="851"/>
    </w:pPr>
  </w:style>
  <w:style w:type="paragraph" w:customStyle="1" w:styleId="TAR">
    <w:name w:val="TAR"/>
    <w:basedOn w:val="TAL"/>
    <w:rsid w:val="006C3C8C"/>
    <w:pPr>
      <w:jc w:val="right"/>
    </w:pPr>
  </w:style>
  <w:style w:type="paragraph" w:customStyle="1" w:styleId="TH">
    <w:name w:val="TH"/>
    <w:basedOn w:val="Normal"/>
    <w:link w:val="THChar"/>
    <w:rsid w:val="006C3C8C"/>
    <w:pPr>
      <w:keepNext/>
      <w:keepLines/>
      <w:spacing w:before="60" w:after="180"/>
      <w:jc w:val="center"/>
    </w:pPr>
    <w:rPr>
      <w:b/>
      <w:lang w:eastAsia="en-US"/>
    </w:rPr>
  </w:style>
  <w:style w:type="paragraph" w:customStyle="1" w:styleId="TF">
    <w:name w:val="TF"/>
    <w:aliases w:val="left"/>
    <w:basedOn w:val="TH"/>
    <w:link w:val="TFChar"/>
    <w:rsid w:val="006C3C8C"/>
    <w:pPr>
      <w:keepNext w:val="0"/>
      <w:spacing w:before="0" w:after="240"/>
    </w:pPr>
  </w:style>
  <w:style w:type="paragraph" w:customStyle="1" w:styleId="TT">
    <w:name w:val="TT"/>
    <w:basedOn w:val="Heading1"/>
    <w:next w:val="Normal"/>
    <w:rsid w:val="006C3C8C"/>
    <w:pPr>
      <w:numPr>
        <w:numId w:val="0"/>
      </w:numPr>
      <w:ind w:left="1134" w:hanging="1134"/>
      <w:outlineLvl w:val="9"/>
    </w:pPr>
    <w:rPr>
      <w:rFonts w:cs="Times New Roman"/>
      <w:szCs w:val="20"/>
      <w:lang w:eastAsia="en-US"/>
    </w:rPr>
  </w:style>
  <w:style w:type="paragraph" w:customStyle="1" w:styleId="ZA">
    <w:name w:val="ZA"/>
    <w:rsid w:val="006C3C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3C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C3C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C3C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C3C8C"/>
  </w:style>
  <w:style w:type="paragraph" w:customStyle="1" w:styleId="ZH">
    <w:name w:val="ZH"/>
    <w:rsid w:val="006C3C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C3C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C3C8C"/>
    <w:pPr>
      <w:framePr w:hRule="auto" w:wrap="notBeside" w:y="852"/>
    </w:pPr>
    <w:rPr>
      <w:i w:val="0"/>
      <w:sz w:val="40"/>
    </w:rPr>
  </w:style>
  <w:style w:type="paragraph" w:customStyle="1" w:styleId="ZU">
    <w:name w:val="ZU"/>
    <w:rsid w:val="006C3C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C3C8C"/>
    <w:pPr>
      <w:framePr w:wrap="notBeside" w:y="16161"/>
    </w:pPr>
  </w:style>
  <w:style w:type="paragraph" w:customStyle="1" w:styleId="FP">
    <w:name w:val="FP"/>
    <w:basedOn w:val="Normal"/>
    <w:rsid w:val="006C3C8C"/>
    <w:pPr>
      <w:spacing w:after="0"/>
      <w:jc w:val="left"/>
    </w:pPr>
    <w:rPr>
      <w:lang w:eastAsia="en-US"/>
    </w:rPr>
  </w:style>
  <w:style w:type="paragraph" w:customStyle="1" w:styleId="Observation">
    <w:name w:val="Observation"/>
    <w:basedOn w:val="Proposal"/>
    <w:qFormat/>
    <w:rsid w:val="006C3C8C"/>
    <w:pPr>
      <w:numPr>
        <w:numId w:val="9"/>
      </w:numPr>
      <w:ind w:left="1701" w:hanging="1701"/>
    </w:pPr>
  </w:style>
  <w:style w:type="paragraph" w:styleId="TableofFigures">
    <w:name w:val="table of figures"/>
    <w:basedOn w:val="Normal"/>
    <w:next w:val="Normal"/>
    <w:uiPriority w:val="99"/>
    <w:rsid w:val="006C3C8C"/>
    <w:pPr>
      <w:ind w:left="1418" w:hanging="1418"/>
      <w:jc w:val="left"/>
    </w:pPr>
    <w:rPr>
      <w:b/>
    </w:rPr>
  </w:style>
  <w:style w:type="paragraph" w:customStyle="1" w:styleId="Doc-text2">
    <w:name w:val="Doc-text2"/>
    <w:basedOn w:val="Normal"/>
    <w:link w:val="Doc-text2Char"/>
    <w:qFormat/>
    <w:rsid w:val="006C3C8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3C8C"/>
    <w:rPr>
      <w:rFonts w:ascii="Arial" w:eastAsia="MS Mincho" w:hAnsi="Arial"/>
      <w:szCs w:val="24"/>
      <w:lang w:val="en-GB" w:eastAsia="en-GB"/>
    </w:rPr>
  </w:style>
  <w:style w:type="paragraph" w:styleId="ListParagraph">
    <w:name w:val="List Paragraph"/>
    <w:basedOn w:val="Normal"/>
    <w:link w:val="ListParagraphChar"/>
    <w:uiPriority w:val="34"/>
    <w:qFormat/>
    <w:rsid w:val="005A528B"/>
    <w:pPr>
      <w:overflowPunct/>
      <w:autoSpaceDE/>
      <w:autoSpaceDN/>
      <w:adjustRightInd/>
      <w:spacing w:after="0"/>
      <w:ind w:left="720"/>
      <w:jc w:val="left"/>
      <w:textAlignment w:val="auto"/>
    </w:pPr>
    <w:rPr>
      <w:rFonts w:ascii="Times New Roman" w:eastAsia="Calibri" w:hAnsi="Times New Roman"/>
      <w:sz w:val="24"/>
      <w:szCs w:val="24"/>
      <w:lang w:val="en-US" w:eastAsia="en-US"/>
    </w:rPr>
  </w:style>
  <w:style w:type="paragraph" w:styleId="NoteHeading">
    <w:name w:val="Note Heading"/>
    <w:basedOn w:val="Normal"/>
    <w:next w:val="Normal"/>
    <w:link w:val="NoteHeadingChar"/>
    <w:rsid w:val="001C40A3"/>
    <w:pPr>
      <w:spacing w:after="0"/>
    </w:pPr>
  </w:style>
  <w:style w:type="character" w:customStyle="1" w:styleId="NoteHeadingChar">
    <w:name w:val="Note Heading Char"/>
    <w:basedOn w:val="DefaultParagraphFont"/>
    <w:link w:val="NoteHeading"/>
    <w:rsid w:val="001C40A3"/>
    <w:rPr>
      <w:rFonts w:ascii="Arial" w:hAnsi="Arial"/>
      <w:lang w:val="en-GB" w:eastAsia="zh-CN"/>
    </w:rPr>
  </w:style>
  <w:style w:type="paragraph" w:styleId="Revision">
    <w:name w:val="Revision"/>
    <w:hidden/>
    <w:uiPriority w:val="99"/>
    <w:semiHidden/>
    <w:rsid w:val="009249AE"/>
    <w:rPr>
      <w:rFonts w:ascii="Arial" w:hAnsi="Arial"/>
      <w:lang w:val="en-GB" w:eastAsia="zh-CN"/>
    </w:rPr>
  </w:style>
  <w:style w:type="character" w:customStyle="1" w:styleId="THChar">
    <w:name w:val="TH Char"/>
    <w:link w:val="TH"/>
    <w:rsid w:val="00547EC7"/>
    <w:rPr>
      <w:rFonts w:ascii="Arial" w:hAnsi="Arial"/>
      <w:b/>
      <w:lang w:val="en-GB"/>
    </w:rPr>
  </w:style>
  <w:style w:type="character" w:customStyle="1" w:styleId="TFChar">
    <w:name w:val="TF Char"/>
    <w:link w:val="TF"/>
    <w:rsid w:val="00547EC7"/>
    <w:rPr>
      <w:rFonts w:ascii="Arial" w:hAnsi="Arial"/>
      <w:b/>
      <w:lang w:val="en-GB"/>
    </w:rPr>
  </w:style>
  <w:style w:type="character" w:customStyle="1" w:styleId="fontstyle01">
    <w:name w:val="fontstyle01"/>
    <w:basedOn w:val="DefaultParagraphFont"/>
    <w:rsid w:val="001A2F61"/>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662C6"/>
    <w:rPr>
      <w:rFonts w:ascii="Helvetica-Oblique" w:hAnsi="Helvetica-Oblique" w:hint="default"/>
      <w:b w:val="0"/>
      <w:bCs w:val="0"/>
      <w:i/>
      <w:iCs/>
      <w:color w:val="000000"/>
      <w:sz w:val="24"/>
      <w:szCs w:val="24"/>
    </w:rPr>
  </w:style>
  <w:style w:type="paragraph" w:styleId="NormalWeb">
    <w:name w:val="Normal (Web)"/>
    <w:basedOn w:val="Normal"/>
    <w:uiPriority w:val="99"/>
    <w:unhideWhenUsed/>
    <w:rsid w:val="000E6C2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39"/>
    <w:rsid w:val="00FF237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F2377"/>
    <w:rPr>
      <w:rFonts w:ascii="Times New Roman" w:eastAsia="Calibri" w:hAnsi="Times New Roman"/>
      <w:sz w:val="24"/>
      <w:szCs w:val="24"/>
    </w:rPr>
  </w:style>
  <w:style w:type="paragraph" w:customStyle="1" w:styleId="B-Body">
    <w:name w:val="B-Body"/>
    <w:link w:val="B-BodyChar"/>
    <w:uiPriority w:val="30"/>
    <w:qFormat/>
    <w:rsid w:val="00644C4C"/>
    <w:pPr>
      <w:tabs>
        <w:tab w:val="left" w:pos="2160"/>
      </w:tabs>
      <w:spacing w:before="120" w:after="40"/>
      <w:ind w:left="720"/>
    </w:pPr>
    <w:rPr>
      <w:rFonts w:ascii="Times New Roman" w:eastAsia="SimSun" w:hAnsi="Times New Roman"/>
      <w:sz w:val="22"/>
    </w:rPr>
  </w:style>
  <w:style w:type="character" w:customStyle="1" w:styleId="B-BodyChar">
    <w:name w:val="B-Body Char"/>
    <w:basedOn w:val="DefaultParagraphFont"/>
    <w:link w:val="B-Body"/>
    <w:uiPriority w:val="30"/>
    <w:rsid w:val="00644C4C"/>
    <w:rPr>
      <w:rFonts w:ascii="Times New Roman" w:eastAsia="SimSun" w:hAnsi="Times New Roman"/>
      <w:sz w:val="22"/>
    </w:rPr>
  </w:style>
  <w:style w:type="character" w:customStyle="1" w:styleId="TALZchn">
    <w:name w:val="TAL Zchn"/>
    <w:link w:val="TAL"/>
    <w:rsid w:val="00240C2F"/>
    <w:rPr>
      <w:rFonts w:ascii="Arial" w:hAnsi="Arial"/>
      <w:sz w:val="18"/>
      <w:lang w:val="en-GB"/>
    </w:rPr>
  </w:style>
  <w:style w:type="character" w:customStyle="1" w:styleId="TACChar">
    <w:name w:val="TAC Char"/>
    <w:link w:val="TAC"/>
    <w:locked/>
    <w:rsid w:val="00240C2F"/>
    <w:rPr>
      <w:rFonts w:ascii="Arial" w:hAnsi="Arial"/>
      <w:sz w:val="18"/>
      <w:lang w:val="en-GB"/>
    </w:rPr>
  </w:style>
  <w:style w:type="character" w:customStyle="1" w:styleId="TAHCar">
    <w:name w:val="TAH Car"/>
    <w:link w:val="TAH"/>
    <w:locked/>
    <w:rsid w:val="00240C2F"/>
    <w:rPr>
      <w:rFonts w:ascii="Arial" w:hAnsi="Arial"/>
      <w:b/>
      <w:sz w:val="18"/>
      <w:lang w:val="en-GB"/>
    </w:rPr>
  </w:style>
  <w:style w:type="paragraph" w:customStyle="1" w:styleId="NF">
    <w:name w:val="NF"/>
    <w:basedOn w:val="Normal"/>
    <w:rsid w:val="000014F3"/>
    <w:pPr>
      <w:keepNext/>
      <w:keepLines/>
      <w:overflowPunct/>
      <w:autoSpaceDE/>
      <w:autoSpaceDN/>
      <w:adjustRightInd/>
      <w:spacing w:after="0"/>
      <w:ind w:left="1135" w:hanging="851"/>
      <w:jc w:val="left"/>
      <w:textAlignment w:val="auto"/>
    </w:pPr>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1635">
      <w:bodyDiv w:val="1"/>
      <w:marLeft w:val="0"/>
      <w:marRight w:val="0"/>
      <w:marTop w:val="0"/>
      <w:marBottom w:val="0"/>
      <w:divBdr>
        <w:top w:val="none" w:sz="0" w:space="0" w:color="auto"/>
        <w:left w:val="none" w:sz="0" w:space="0" w:color="auto"/>
        <w:bottom w:val="none" w:sz="0" w:space="0" w:color="auto"/>
        <w:right w:val="none" w:sz="0" w:space="0" w:color="auto"/>
      </w:divBdr>
    </w:div>
    <w:div w:id="119954634">
      <w:bodyDiv w:val="1"/>
      <w:marLeft w:val="0"/>
      <w:marRight w:val="0"/>
      <w:marTop w:val="0"/>
      <w:marBottom w:val="0"/>
      <w:divBdr>
        <w:top w:val="none" w:sz="0" w:space="0" w:color="auto"/>
        <w:left w:val="none" w:sz="0" w:space="0" w:color="auto"/>
        <w:bottom w:val="none" w:sz="0" w:space="0" w:color="auto"/>
        <w:right w:val="none" w:sz="0" w:space="0" w:color="auto"/>
      </w:divBdr>
    </w:div>
    <w:div w:id="144131982">
      <w:bodyDiv w:val="1"/>
      <w:marLeft w:val="0"/>
      <w:marRight w:val="0"/>
      <w:marTop w:val="0"/>
      <w:marBottom w:val="0"/>
      <w:divBdr>
        <w:top w:val="none" w:sz="0" w:space="0" w:color="auto"/>
        <w:left w:val="none" w:sz="0" w:space="0" w:color="auto"/>
        <w:bottom w:val="none" w:sz="0" w:space="0" w:color="auto"/>
        <w:right w:val="none" w:sz="0" w:space="0" w:color="auto"/>
      </w:divBdr>
    </w:div>
    <w:div w:id="235478897">
      <w:bodyDiv w:val="1"/>
      <w:marLeft w:val="0"/>
      <w:marRight w:val="0"/>
      <w:marTop w:val="0"/>
      <w:marBottom w:val="0"/>
      <w:divBdr>
        <w:top w:val="none" w:sz="0" w:space="0" w:color="auto"/>
        <w:left w:val="none" w:sz="0" w:space="0" w:color="auto"/>
        <w:bottom w:val="none" w:sz="0" w:space="0" w:color="auto"/>
        <w:right w:val="none" w:sz="0" w:space="0" w:color="auto"/>
      </w:divBdr>
    </w:div>
    <w:div w:id="239297956">
      <w:bodyDiv w:val="1"/>
      <w:marLeft w:val="0"/>
      <w:marRight w:val="0"/>
      <w:marTop w:val="0"/>
      <w:marBottom w:val="0"/>
      <w:divBdr>
        <w:top w:val="none" w:sz="0" w:space="0" w:color="auto"/>
        <w:left w:val="none" w:sz="0" w:space="0" w:color="auto"/>
        <w:bottom w:val="none" w:sz="0" w:space="0" w:color="auto"/>
        <w:right w:val="none" w:sz="0" w:space="0" w:color="auto"/>
      </w:divBdr>
    </w:div>
    <w:div w:id="273251947">
      <w:bodyDiv w:val="1"/>
      <w:marLeft w:val="0"/>
      <w:marRight w:val="0"/>
      <w:marTop w:val="0"/>
      <w:marBottom w:val="0"/>
      <w:divBdr>
        <w:top w:val="none" w:sz="0" w:space="0" w:color="auto"/>
        <w:left w:val="none" w:sz="0" w:space="0" w:color="auto"/>
        <w:bottom w:val="none" w:sz="0" w:space="0" w:color="auto"/>
        <w:right w:val="none" w:sz="0" w:space="0" w:color="auto"/>
      </w:divBdr>
      <w:divsChild>
        <w:div w:id="1166287933">
          <w:marLeft w:val="274"/>
          <w:marRight w:val="0"/>
          <w:marTop w:val="100"/>
          <w:marBottom w:val="100"/>
          <w:divBdr>
            <w:top w:val="none" w:sz="0" w:space="0" w:color="auto"/>
            <w:left w:val="none" w:sz="0" w:space="0" w:color="auto"/>
            <w:bottom w:val="none" w:sz="0" w:space="0" w:color="auto"/>
            <w:right w:val="none" w:sz="0" w:space="0" w:color="auto"/>
          </w:divBdr>
        </w:div>
        <w:div w:id="1314867090">
          <w:marLeft w:val="835"/>
          <w:marRight w:val="0"/>
          <w:marTop w:val="100"/>
          <w:marBottom w:val="100"/>
          <w:divBdr>
            <w:top w:val="none" w:sz="0" w:space="0" w:color="auto"/>
            <w:left w:val="none" w:sz="0" w:space="0" w:color="auto"/>
            <w:bottom w:val="none" w:sz="0" w:space="0" w:color="auto"/>
            <w:right w:val="none" w:sz="0" w:space="0" w:color="auto"/>
          </w:divBdr>
        </w:div>
        <w:div w:id="1286350016">
          <w:marLeft w:val="835"/>
          <w:marRight w:val="0"/>
          <w:marTop w:val="100"/>
          <w:marBottom w:val="100"/>
          <w:divBdr>
            <w:top w:val="none" w:sz="0" w:space="0" w:color="auto"/>
            <w:left w:val="none" w:sz="0" w:space="0" w:color="auto"/>
            <w:bottom w:val="none" w:sz="0" w:space="0" w:color="auto"/>
            <w:right w:val="none" w:sz="0" w:space="0" w:color="auto"/>
          </w:divBdr>
        </w:div>
        <w:div w:id="957298699">
          <w:marLeft w:val="835"/>
          <w:marRight w:val="0"/>
          <w:marTop w:val="100"/>
          <w:marBottom w:val="100"/>
          <w:divBdr>
            <w:top w:val="none" w:sz="0" w:space="0" w:color="auto"/>
            <w:left w:val="none" w:sz="0" w:space="0" w:color="auto"/>
            <w:bottom w:val="none" w:sz="0" w:space="0" w:color="auto"/>
            <w:right w:val="none" w:sz="0" w:space="0" w:color="auto"/>
          </w:divBdr>
        </w:div>
        <w:div w:id="31421445">
          <w:marLeft w:val="835"/>
          <w:marRight w:val="0"/>
          <w:marTop w:val="100"/>
          <w:marBottom w:val="100"/>
          <w:divBdr>
            <w:top w:val="none" w:sz="0" w:space="0" w:color="auto"/>
            <w:left w:val="none" w:sz="0" w:space="0" w:color="auto"/>
            <w:bottom w:val="none" w:sz="0" w:space="0" w:color="auto"/>
            <w:right w:val="none" w:sz="0" w:space="0" w:color="auto"/>
          </w:divBdr>
        </w:div>
      </w:divsChild>
    </w:div>
    <w:div w:id="288324006">
      <w:bodyDiv w:val="1"/>
      <w:marLeft w:val="0"/>
      <w:marRight w:val="0"/>
      <w:marTop w:val="0"/>
      <w:marBottom w:val="0"/>
      <w:divBdr>
        <w:top w:val="none" w:sz="0" w:space="0" w:color="auto"/>
        <w:left w:val="none" w:sz="0" w:space="0" w:color="auto"/>
        <w:bottom w:val="none" w:sz="0" w:space="0" w:color="auto"/>
        <w:right w:val="none" w:sz="0" w:space="0" w:color="auto"/>
      </w:divBdr>
    </w:div>
    <w:div w:id="380713509">
      <w:bodyDiv w:val="1"/>
      <w:marLeft w:val="0"/>
      <w:marRight w:val="0"/>
      <w:marTop w:val="0"/>
      <w:marBottom w:val="0"/>
      <w:divBdr>
        <w:top w:val="none" w:sz="0" w:space="0" w:color="auto"/>
        <w:left w:val="none" w:sz="0" w:space="0" w:color="auto"/>
        <w:bottom w:val="none" w:sz="0" w:space="0" w:color="auto"/>
        <w:right w:val="none" w:sz="0" w:space="0" w:color="auto"/>
      </w:divBdr>
    </w:div>
    <w:div w:id="444465753">
      <w:bodyDiv w:val="1"/>
      <w:marLeft w:val="0"/>
      <w:marRight w:val="0"/>
      <w:marTop w:val="0"/>
      <w:marBottom w:val="0"/>
      <w:divBdr>
        <w:top w:val="none" w:sz="0" w:space="0" w:color="auto"/>
        <w:left w:val="none" w:sz="0" w:space="0" w:color="auto"/>
        <w:bottom w:val="none" w:sz="0" w:space="0" w:color="auto"/>
        <w:right w:val="none" w:sz="0" w:space="0" w:color="auto"/>
      </w:divBdr>
    </w:div>
    <w:div w:id="503513909">
      <w:bodyDiv w:val="1"/>
      <w:marLeft w:val="0"/>
      <w:marRight w:val="0"/>
      <w:marTop w:val="0"/>
      <w:marBottom w:val="0"/>
      <w:divBdr>
        <w:top w:val="none" w:sz="0" w:space="0" w:color="auto"/>
        <w:left w:val="none" w:sz="0" w:space="0" w:color="auto"/>
        <w:bottom w:val="none" w:sz="0" w:space="0" w:color="auto"/>
        <w:right w:val="none" w:sz="0" w:space="0" w:color="auto"/>
      </w:divBdr>
    </w:div>
    <w:div w:id="594897394">
      <w:bodyDiv w:val="1"/>
      <w:marLeft w:val="0"/>
      <w:marRight w:val="0"/>
      <w:marTop w:val="0"/>
      <w:marBottom w:val="0"/>
      <w:divBdr>
        <w:top w:val="none" w:sz="0" w:space="0" w:color="auto"/>
        <w:left w:val="none" w:sz="0" w:space="0" w:color="auto"/>
        <w:bottom w:val="none" w:sz="0" w:space="0" w:color="auto"/>
        <w:right w:val="none" w:sz="0" w:space="0" w:color="auto"/>
      </w:divBdr>
      <w:divsChild>
        <w:div w:id="274482943">
          <w:marLeft w:val="274"/>
          <w:marRight w:val="0"/>
          <w:marTop w:val="60"/>
          <w:marBottom w:val="60"/>
          <w:divBdr>
            <w:top w:val="none" w:sz="0" w:space="0" w:color="auto"/>
            <w:left w:val="none" w:sz="0" w:space="0" w:color="auto"/>
            <w:bottom w:val="none" w:sz="0" w:space="0" w:color="auto"/>
            <w:right w:val="none" w:sz="0" w:space="0" w:color="auto"/>
          </w:divBdr>
        </w:div>
        <w:div w:id="1723559161">
          <w:marLeft w:val="576"/>
          <w:marRight w:val="0"/>
          <w:marTop w:val="60"/>
          <w:marBottom w:val="60"/>
          <w:divBdr>
            <w:top w:val="none" w:sz="0" w:space="0" w:color="auto"/>
            <w:left w:val="none" w:sz="0" w:space="0" w:color="auto"/>
            <w:bottom w:val="none" w:sz="0" w:space="0" w:color="auto"/>
            <w:right w:val="none" w:sz="0" w:space="0" w:color="auto"/>
          </w:divBdr>
        </w:div>
        <w:div w:id="2052336575">
          <w:marLeft w:val="576"/>
          <w:marRight w:val="0"/>
          <w:marTop w:val="60"/>
          <w:marBottom w:val="60"/>
          <w:divBdr>
            <w:top w:val="none" w:sz="0" w:space="0" w:color="auto"/>
            <w:left w:val="none" w:sz="0" w:space="0" w:color="auto"/>
            <w:bottom w:val="none" w:sz="0" w:space="0" w:color="auto"/>
            <w:right w:val="none" w:sz="0" w:space="0" w:color="auto"/>
          </w:divBdr>
        </w:div>
        <w:div w:id="1498494256">
          <w:marLeft w:val="576"/>
          <w:marRight w:val="0"/>
          <w:marTop w:val="60"/>
          <w:marBottom w:val="60"/>
          <w:divBdr>
            <w:top w:val="none" w:sz="0" w:space="0" w:color="auto"/>
            <w:left w:val="none" w:sz="0" w:space="0" w:color="auto"/>
            <w:bottom w:val="none" w:sz="0" w:space="0" w:color="auto"/>
            <w:right w:val="none" w:sz="0" w:space="0" w:color="auto"/>
          </w:divBdr>
        </w:div>
        <w:div w:id="640575947">
          <w:marLeft w:val="274"/>
          <w:marRight w:val="0"/>
          <w:marTop w:val="60"/>
          <w:marBottom w:val="60"/>
          <w:divBdr>
            <w:top w:val="none" w:sz="0" w:space="0" w:color="auto"/>
            <w:left w:val="none" w:sz="0" w:space="0" w:color="auto"/>
            <w:bottom w:val="none" w:sz="0" w:space="0" w:color="auto"/>
            <w:right w:val="none" w:sz="0" w:space="0" w:color="auto"/>
          </w:divBdr>
        </w:div>
        <w:div w:id="751122389">
          <w:marLeft w:val="562"/>
          <w:marRight w:val="0"/>
          <w:marTop w:val="60"/>
          <w:marBottom w:val="60"/>
          <w:divBdr>
            <w:top w:val="none" w:sz="0" w:space="0" w:color="auto"/>
            <w:left w:val="none" w:sz="0" w:space="0" w:color="auto"/>
            <w:bottom w:val="none" w:sz="0" w:space="0" w:color="auto"/>
            <w:right w:val="none" w:sz="0" w:space="0" w:color="auto"/>
          </w:divBdr>
        </w:div>
        <w:div w:id="1063603270">
          <w:marLeft w:val="1123"/>
          <w:marRight w:val="0"/>
          <w:marTop w:val="60"/>
          <w:marBottom w:val="60"/>
          <w:divBdr>
            <w:top w:val="none" w:sz="0" w:space="0" w:color="auto"/>
            <w:left w:val="none" w:sz="0" w:space="0" w:color="auto"/>
            <w:bottom w:val="none" w:sz="0" w:space="0" w:color="auto"/>
            <w:right w:val="none" w:sz="0" w:space="0" w:color="auto"/>
          </w:divBdr>
        </w:div>
        <w:div w:id="195242599">
          <w:marLeft w:val="562"/>
          <w:marRight w:val="0"/>
          <w:marTop w:val="60"/>
          <w:marBottom w:val="60"/>
          <w:divBdr>
            <w:top w:val="none" w:sz="0" w:space="0" w:color="auto"/>
            <w:left w:val="none" w:sz="0" w:space="0" w:color="auto"/>
            <w:bottom w:val="none" w:sz="0" w:space="0" w:color="auto"/>
            <w:right w:val="none" w:sz="0" w:space="0" w:color="auto"/>
          </w:divBdr>
        </w:div>
        <w:div w:id="1867712098">
          <w:marLeft w:val="562"/>
          <w:marRight w:val="0"/>
          <w:marTop w:val="60"/>
          <w:marBottom w:val="60"/>
          <w:divBdr>
            <w:top w:val="none" w:sz="0" w:space="0" w:color="auto"/>
            <w:left w:val="none" w:sz="0" w:space="0" w:color="auto"/>
            <w:bottom w:val="none" w:sz="0" w:space="0" w:color="auto"/>
            <w:right w:val="none" w:sz="0" w:space="0" w:color="auto"/>
          </w:divBdr>
        </w:div>
        <w:div w:id="1370179009">
          <w:marLeft w:val="562"/>
          <w:marRight w:val="0"/>
          <w:marTop w:val="60"/>
          <w:marBottom w:val="60"/>
          <w:divBdr>
            <w:top w:val="none" w:sz="0" w:space="0" w:color="auto"/>
            <w:left w:val="none" w:sz="0" w:space="0" w:color="auto"/>
            <w:bottom w:val="none" w:sz="0" w:space="0" w:color="auto"/>
            <w:right w:val="none" w:sz="0" w:space="0" w:color="auto"/>
          </w:divBdr>
        </w:div>
        <w:div w:id="144051680">
          <w:marLeft w:val="274"/>
          <w:marRight w:val="0"/>
          <w:marTop w:val="60"/>
          <w:marBottom w:val="60"/>
          <w:divBdr>
            <w:top w:val="none" w:sz="0" w:space="0" w:color="auto"/>
            <w:left w:val="none" w:sz="0" w:space="0" w:color="auto"/>
            <w:bottom w:val="none" w:sz="0" w:space="0" w:color="auto"/>
            <w:right w:val="none" w:sz="0" w:space="0" w:color="auto"/>
          </w:divBdr>
        </w:div>
        <w:div w:id="1384214663">
          <w:marLeft w:val="562"/>
          <w:marRight w:val="0"/>
          <w:marTop w:val="60"/>
          <w:marBottom w:val="60"/>
          <w:divBdr>
            <w:top w:val="none" w:sz="0" w:space="0" w:color="auto"/>
            <w:left w:val="none" w:sz="0" w:space="0" w:color="auto"/>
            <w:bottom w:val="none" w:sz="0" w:space="0" w:color="auto"/>
            <w:right w:val="none" w:sz="0" w:space="0" w:color="auto"/>
          </w:divBdr>
        </w:div>
      </w:divsChild>
    </w:div>
    <w:div w:id="689835017">
      <w:bodyDiv w:val="1"/>
      <w:marLeft w:val="0"/>
      <w:marRight w:val="0"/>
      <w:marTop w:val="0"/>
      <w:marBottom w:val="0"/>
      <w:divBdr>
        <w:top w:val="none" w:sz="0" w:space="0" w:color="auto"/>
        <w:left w:val="none" w:sz="0" w:space="0" w:color="auto"/>
        <w:bottom w:val="none" w:sz="0" w:space="0" w:color="auto"/>
        <w:right w:val="none" w:sz="0" w:space="0" w:color="auto"/>
      </w:divBdr>
      <w:divsChild>
        <w:div w:id="508102888">
          <w:marLeft w:val="835"/>
          <w:marRight w:val="0"/>
          <w:marTop w:val="86"/>
          <w:marBottom w:val="0"/>
          <w:divBdr>
            <w:top w:val="none" w:sz="0" w:space="0" w:color="auto"/>
            <w:left w:val="none" w:sz="0" w:space="0" w:color="auto"/>
            <w:bottom w:val="none" w:sz="0" w:space="0" w:color="auto"/>
            <w:right w:val="none" w:sz="0" w:space="0" w:color="auto"/>
          </w:divBdr>
        </w:div>
      </w:divsChild>
    </w:div>
    <w:div w:id="743068289">
      <w:bodyDiv w:val="1"/>
      <w:marLeft w:val="0"/>
      <w:marRight w:val="0"/>
      <w:marTop w:val="0"/>
      <w:marBottom w:val="0"/>
      <w:divBdr>
        <w:top w:val="none" w:sz="0" w:space="0" w:color="auto"/>
        <w:left w:val="none" w:sz="0" w:space="0" w:color="auto"/>
        <w:bottom w:val="none" w:sz="0" w:space="0" w:color="auto"/>
        <w:right w:val="none" w:sz="0" w:space="0" w:color="auto"/>
      </w:divBdr>
    </w:div>
    <w:div w:id="853764738">
      <w:bodyDiv w:val="1"/>
      <w:marLeft w:val="0"/>
      <w:marRight w:val="0"/>
      <w:marTop w:val="0"/>
      <w:marBottom w:val="0"/>
      <w:divBdr>
        <w:top w:val="none" w:sz="0" w:space="0" w:color="auto"/>
        <w:left w:val="none" w:sz="0" w:space="0" w:color="auto"/>
        <w:bottom w:val="none" w:sz="0" w:space="0" w:color="auto"/>
        <w:right w:val="none" w:sz="0" w:space="0" w:color="auto"/>
      </w:divBdr>
      <w:divsChild>
        <w:div w:id="695278931">
          <w:marLeft w:val="835"/>
          <w:marRight w:val="0"/>
          <w:marTop w:val="120"/>
          <w:marBottom w:val="120"/>
          <w:divBdr>
            <w:top w:val="none" w:sz="0" w:space="0" w:color="auto"/>
            <w:left w:val="none" w:sz="0" w:space="0" w:color="auto"/>
            <w:bottom w:val="none" w:sz="0" w:space="0" w:color="auto"/>
            <w:right w:val="none" w:sz="0" w:space="0" w:color="auto"/>
          </w:divBdr>
        </w:div>
        <w:div w:id="479152769">
          <w:marLeft w:val="835"/>
          <w:marRight w:val="0"/>
          <w:marTop w:val="120"/>
          <w:marBottom w:val="120"/>
          <w:divBdr>
            <w:top w:val="none" w:sz="0" w:space="0" w:color="auto"/>
            <w:left w:val="none" w:sz="0" w:space="0" w:color="auto"/>
            <w:bottom w:val="none" w:sz="0" w:space="0" w:color="auto"/>
            <w:right w:val="none" w:sz="0" w:space="0" w:color="auto"/>
          </w:divBdr>
        </w:div>
        <w:div w:id="2090343683">
          <w:marLeft w:val="835"/>
          <w:marRight w:val="0"/>
          <w:marTop w:val="120"/>
          <w:marBottom w:val="120"/>
          <w:divBdr>
            <w:top w:val="none" w:sz="0" w:space="0" w:color="auto"/>
            <w:left w:val="none" w:sz="0" w:space="0" w:color="auto"/>
            <w:bottom w:val="none" w:sz="0" w:space="0" w:color="auto"/>
            <w:right w:val="none" w:sz="0" w:space="0" w:color="auto"/>
          </w:divBdr>
        </w:div>
        <w:div w:id="2118795753">
          <w:marLeft w:val="835"/>
          <w:marRight w:val="0"/>
          <w:marTop w:val="120"/>
          <w:marBottom w:val="120"/>
          <w:divBdr>
            <w:top w:val="none" w:sz="0" w:space="0" w:color="auto"/>
            <w:left w:val="none" w:sz="0" w:space="0" w:color="auto"/>
            <w:bottom w:val="none" w:sz="0" w:space="0" w:color="auto"/>
            <w:right w:val="none" w:sz="0" w:space="0" w:color="auto"/>
          </w:divBdr>
        </w:div>
      </w:divsChild>
    </w:div>
    <w:div w:id="111818083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3620358">
      <w:bodyDiv w:val="1"/>
      <w:marLeft w:val="0"/>
      <w:marRight w:val="0"/>
      <w:marTop w:val="0"/>
      <w:marBottom w:val="0"/>
      <w:divBdr>
        <w:top w:val="none" w:sz="0" w:space="0" w:color="auto"/>
        <w:left w:val="none" w:sz="0" w:space="0" w:color="auto"/>
        <w:bottom w:val="none" w:sz="0" w:space="0" w:color="auto"/>
        <w:right w:val="none" w:sz="0" w:space="0" w:color="auto"/>
      </w:divBdr>
      <w:divsChild>
        <w:div w:id="212733575">
          <w:marLeft w:val="274"/>
          <w:marRight w:val="0"/>
          <w:marTop w:val="60"/>
          <w:marBottom w:val="60"/>
          <w:divBdr>
            <w:top w:val="none" w:sz="0" w:space="0" w:color="auto"/>
            <w:left w:val="none" w:sz="0" w:space="0" w:color="auto"/>
            <w:bottom w:val="none" w:sz="0" w:space="0" w:color="auto"/>
            <w:right w:val="none" w:sz="0" w:space="0" w:color="auto"/>
          </w:divBdr>
        </w:div>
        <w:div w:id="1267273409">
          <w:marLeft w:val="576"/>
          <w:marRight w:val="0"/>
          <w:marTop w:val="60"/>
          <w:marBottom w:val="60"/>
          <w:divBdr>
            <w:top w:val="none" w:sz="0" w:space="0" w:color="auto"/>
            <w:left w:val="none" w:sz="0" w:space="0" w:color="auto"/>
            <w:bottom w:val="none" w:sz="0" w:space="0" w:color="auto"/>
            <w:right w:val="none" w:sz="0" w:space="0" w:color="auto"/>
          </w:divBdr>
        </w:div>
        <w:div w:id="1102143984">
          <w:marLeft w:val="576"/>
          <w:marRight w:val="0"/>
          <w:marTop w:val="60"/>
          <w:marBottom w:val="60"/>
          <w:divBdr>
            <w:top w:val="none" w:sz="0" w:space="0" w:color="auto"/>
            <w:left w:val="none" w:sz="0" w:space="0" w:color="auto"/>
            <w:bottom w:val="none" w:sz="0" w:space="0" w:color="auto"/>
            <w:right w:val="none" w:sz="0" w:space="0" w:color="auto"/>
          </w:divBdr>
        </w:div>
        <w:div w:id="1863931987">
          <w:marLeft w:val="576"/>
          <w:marRight w:val="0"/>
          <w:marTop w:val="60"/>
          <w:marBottom w:val="60"/>
          <w:divBdr>
            <w:top w:val="none" w:sz="0" w:space="0" w:color="auto"/>
            <w:left w:val="none" w:sz="0" w:space="0" w:color="auto"/>
            <w:bottom w:val="none" w:sz="0" w:space="0" w:color="auto"/>
            <w:right w:val="none" w:sz="0" w:space="0" w:color="auto"/>
          </w:divBdr>
        </w:div>
        <w:div w:id="1798915224">
          <w:marLeft w:val="576"/>
          <w:marRight w:val="0"/>
          <w:marTop w:val="60"/>
          <w:marBottom w:val="60"/>
          <w:divBdr>
            <w:top w:val="none" w:sz="0" w:space="0" w:color="auto"/>
            <w:left w:val="none" w:sz="0" w:space="0" w:color="auto"/>
            <w:bottom w:val="none" w:sz="0" w:space="0" w:color="auto"/>
            <w:right w:val="none" w:sz="0" w:space="0" w:color="auto"/>
          </w:divBdr>
        </w:div>
        <w:div w:id="445121417">
          <w:marLeft w:val="1138"/>
          <w:marRight w:val="0"/>
          <w:marTop w:val="60"/>
          <w:marBottom w:val="60"/>
          <w:divBdr>
            <w:top w:val="none" w:sz="0" w:space="0" w:color="auto"/>
            <w:left w:val="none" w:sz="0" w:space="0" w:color="auto"/>
            <w:bottom w:val="none" w:sz="0" w:space="0" w:color="auto"/>
            <w:right w:val="none" w:sz="0" w:space="0" w:color="auto"/>
          </w:divBdr>
        </w:div>
        <w:div w:id="1069766582">
          <w:marLeft w:val="274"/>
          <w:marRight w:val="0"/>
          <w:marTop w:val="60"/>
          <w:marBottom w:val="60"/>
          <w:divBdr>
            <w:top w:val="none" w:sz="0" w:space="0" w:color="auto"/>
            <w:left w:val="none" w:sz="0" w:space="0" w:color="auto"/>
            <w:bottom w:val="none" w:sz="0" w:space="0" w:color="auto"/>
            <w:right w:val="none" w:sz="0" w:space="0" w:color="auto"/>
          </w:divBdr>
        </w:div>
        <w:div w:id="18894031">
          <w:marLeft w:val="562"/>
          <w:marRight w:val="0"/>
          <w:marTop w:val="60"/>
          <w:marBottom w:val="60"/>
          <w:divBdr>
            <w:top w:val="none" w:sz="0" w:space="0" w:color="auto"/>
            <w:left w:val="none" w:sz="0" w:space="0" w:color="auto"/>
            <w:bottom w:val="none" w:sz="0" w:space="0" w:color="auto"/>
            <w:right w:val="none" w:sz="0" w:space="0" w:color="auto"/>
          </w:divBdr>
        </w:div>
        <w:div w:id="1038697261">
          <w:marLeft w:val="562"/>
          <w:marRight w:val="0"/>
          <w:marTop w:val="60"/>
          <w:marBottom w:val="60"/>
          <w:divBdr>
            <w:top w:val="none" w:sz="0" w:space="0" w:color="auto"/>
            <w:left w:val="none" w:sz="0" w:space="0" w:color="auto"/>
            <w:bottom w:val="none" w:sz="0" w:space="0" w:color="auto"/>
            <w:right w:val="none" w:sz="0" w:space="0" w:color="auto"/>
          </w:divBdr>
        </w:div>
        <w:div w:id="1104883381">
          <w:marLeft w:val="562"/>
          <w:marRight w:val="0"/>
          <w:marTop w:val="60"/>
          <w:marBottom w:val="60"/>
          <w:divBdr>
            <w:top w:val="none" w:sz="0" w:space="0" w:color="auto"/>
            <w:left w:val="none" w:sz="0" w:space="0" w:color="auto"/>
            <w:bottom w:val="none" w:sz="0" w:space="0" w:color="auto"/>
            <w:right w:val="none" w:sz="0" w:space="0" w:color="auto"/>
          </w:divBdr>
        </w:div>
        <w:div w:id="1362196536">
          <w:marLeft w:val="1123"/>
          <w:marRight w:val="0"/>
          <w:marTop w:val="60"/>
          <w:marBottom w:val="60"/>
          <w:divBdr>
            <w:top w:val="none" w:sz="0" w:space="0" w:color="auto"/>
            <w:left w:val="none" w:sz="0" w:space="0" w:color="auto"/>
            <w:bottom w:val="none" w:sz="0" w:space="0" w:color="auto"/>
            <w:right w:val="none" w:sz="0" w:space="0" w:color="auto"/>
          </w:divBdr>
        </w:div>
        <w:div w:id="1883595839">
          <w:marLeft w:val="1123"/>
          <w:marRight w:val="0"/>
          <w:marTop w:val="60"/>
          <w:marBottom w:val="60"/>
          <w:divBdr>
            <w:top w:val="none" w:sz="0" w:space="0" w:color="auto"/>
            <w:left w:val="none" w:sz="0" w:space="0" w:color="auto"/>
            <w:bottom w:val="none" w:sz="0" w:space="0" w:color="auto"/>
            <w:right w:val="none" w:sz="0" w:space="0" w:color="auto"/>
          </w:divBdr>
        </w:div>
        <w:div w:id="1296712788">
          <w:marLeft w:val="562"/>
          <w:marRight w:val="0"/>
          <w:marTop w:val="60"/>
          <w:marBottom w:val="60"/>
          <w:divBdr>
            <w:top w:val="none" w:sz="0" w:space="0" w:color="auto"/>
            <w:left w:val="none" w:sz="0" w:space="0" w:color="auto"/>
            <w:bottom w:val="none" w:sz="0" w:space="0" w:color="auto"/>
            <w:right w:val="none" w:sz="0" w:space="0" w:color="auto"/>
          </w:divBdr>
        </w:div>
      </w:divsChild>
    </w:div>
    <w:div w:id="1810049980">
      <w:bodyDiv w:val="1"/>
      <w:marLeft w:val="0"/>
      <w:marRight w:val="0"/>
      <w:marTop w:val="0"/>
      <w:marBottom w:val="0"/>
      <w:divBdr>
        <w:top w:val="none" w:sz="0" w:space="0" w:color="auto"/>
        <w:left w:val="none" w:sz="0" w:space="0" w:color="auto"/>
        <w:bottom w:val="none" w:sz="0" w:space="0" w:color="auto"/>
        <w:right w:val="none" w:sz="0" w:space="0" w:color="auto"/>
      </w:divBdr>
      <w:divsChild>
        <w:div w:id="37096014">
          <w:marLeft w:val="1800"/>
          <w:marRight w:val="0"/>
          <w:marTop w:val="0"/>
          <w:marBottom w:val="0"/>
          <w:divBdr>
            <w:top w:val="none" w:sz="0" w:space="0" w:color="auto"/>
            <w:left w:val="none" w:sz="0" w:space="0" w:color="auto"/>
            <w:bottom w:val="none" w:sz="0" w:space="0" w:color="auto"/>
            <w:right w:val="none" w:sz="0" w:space="0" w:color="auto"/>
          </w:divBdr>
        </w:div>
      </w:divsChild>
    </w:div>
    <w:div w:id="1896232537">
      <w:bodyDiv w:val="1"/>
      <w:marLeft w:val="0"/>
      <w:marRight w:val="0"/>
      <w:marTop w:val="0"/>
      <w:marBottom w:val="0"/>
      <w:divBdr>
        <w:top w:val="none" w:sz="0" w:space="0" w:color="auto"/>
        <w:left w:val="none" w:sz="0" w:space="0" w:color="auto"/>
        <w:bottom w:val="none" w:sz="0" w:space="0" w:color="auto"/>
        <w:right w:val="none" w:sz="0" w:space="0" w:color="auto"/>
      </w:divBdr>
    </w:div>
    <w:div w:id="20297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0FBECE2-920A-4AD9-882C-2B2C5162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2246</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2017-11-17T04:04:00Z</dcterms:created>
  <dcterms:modified xsi:type="dcterms:W3CDTF">2017-11-17T04:04:00Z</dcterms:modified>
</cp:coreProperties>
</file>